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468" w:afterLines="150" w:line="680" w:lineRule="exact"/>
        <w:contextualSpacing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1A1919"/>
          <w:sz w:val="32"/>
          <w:szCs w:val="32"/>
          <w:shd w:val="clear" w:color="auto" w:fill="FFFFFF"/>
          <w:lang w:val="en-US" w:eastAsia="zh-CN"/>
        </w:rPr>
        <w:t>1</w:t>
      </w:r>
    </w:p>
    <w:p>
      <w:pPr>
        <w:adjustRightInd w:val="0"/>
        <w:snapToGrid w:val="0"/>
        <w:spacing w:after="468" w:afterLines="150" w:line="6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纪念“一二•九”运动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88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周年合唱比赛报名登记表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合唱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）</w:t>
      </w:r>
    </w:p>
    <w:bookmarkEnd w:id="0"/>
    <w:tbl>
      <w:tblPr>
        <w:tblStyle w:val="4"/>
        <w:tblpPr w:leftFromText="180" w:rightFromText="180" w:vertAnchor="text" w:horzAnchor="page" w:tblpXSpec="center" w:tblpY="113"/>
        <w:tblOverlap w:val="never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2236"/>
        <w:gridCol w:w="1877"/>
        <w:gridCol w:w="1119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3472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共x人（其中教师x人，学生x人）</w:t>
            </w:r>
          </w:p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*不包含伴奏及指挥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</w:p>
        </w:tc>
        <w:tc>
          <w:tcPr>
            <w:tcW w:w="192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2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2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 挥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请备注学生/老师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张三（学生）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演唱总时长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伴奏形式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现场乐器伴奏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电子乐伴奏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现场乐器伴奏姓名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（如非现场伴奏此项可不填）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演唱特殊要求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（是否有朗诵、领唱、道具需求、无线麦数等）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作品简介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为主持词备用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（200字以内）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参加合唱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after="468" w:afterLines="150" w:line="6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纪念“一二•九”运动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88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周年合唱比赛报名登记表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小组唱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113"/>
        <w:tblOverlap w:val="never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2236"/>
        <w:gridCol w:w="1877"/>
        <w:gridCol w:w="1119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5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3472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共x人（其中教师x人，学生x人）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*不包含伴奏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2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2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2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2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演唱总时长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伴奏形式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现场乐器伴奏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电子乐伴奏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现场乐器伴奏姓名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（如非现场伴奏此项可不填）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演唱特殊要求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（是否有朗诵、领唱、道具需求、无线麦数等）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作品简介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为主持词备用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（200字以内）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7969DC-6E42-4147-B1F4-545C1B6C3E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12F00E-5B62-42FE-9900-078D62485F1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90FB56E-87C8-420E-9421-85756780E616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BBD8D57-7C99-4DF7-9FF1-EEF349505373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mU1MGNhZTU3YmU1ZTkyN2Q0NTUwYjNmZWE5ODkifQ=="/>
  </w:docVars>
  <w:rsids>
    <w:rsidRoot w:val="524C3C02"/>
    <w:rsid w:val="0333196E"/>
    <w:rsid w:val="114E7398"/>
    <w:rsid w:val="1C781F08"/>
    <w:rsid w:val="2398757C"/>
    <w:rsid w:val="2C684B97"/>
    <w:rsid w:val="40F51BF5"/>
    <w:rsid w:val="45703A5D"/>
    <w:rsid w:val="524C3C02"/>
    <w:rsid w:val="558E04DF"/>
    <w:rsid w:val="5B9B5880"/>
    <w:rsid w:val="73643DE1"/>
    <w:rsid w:val="750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360" w:line="490" w:lineRule="exact"/>
      <w:jc w:val="center"/>
      <w:outlineLvl w:val="1"/>
    </w:pPr>
    <w:rPr>
      <w:rFonts w:ascii="MingLiU" w:hAnsi="MingLiU" w:eastAsia="MingLiU" w:cs="MingLiU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496</Characters>
  <Lines>0</Lines>
  <Paragraphs>0</Paragraphs>
  <TotalTime>1</TotalTime>
  <ScaleCrop>false</ScaleCrop>
  <LinksUpToDate>false</LinksUpToDate>
  <CharactersWithSpaces>747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2022-10-27T07:46:00Z</dcterms:created>
  <dc:creator>kid晗</dc:creator>
  <cp:lastModifiedBy>魔方</cp:lastModifiedBy>
  <cp:lastPrinted>2023-10-11T09:42:00Z</cp:lastPrinted>
  <dcterms:modified xsi:type="dcterms:W3CDTF">2023-10-12T08:48:09Z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F1E85AD057F541A29DEAD52985BE5A0F_13</vt:lpwstr>
  </property>
</Properties>
</file>