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15439F">
      <w:pPr>
        <w:spacing w:line="360" w:lineRule="auto"/>
        <w:ind w:firstLine="0" w:firstLineChars="0"/>
        <w:jc w:val="both"/>
        <w:rPr>
          <w:rFonts w:hint="default" w:ascii="Times New Roman" w:hAnsi="Times New Roman" w:eastAsia="黑体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附件8</w:t>
      </w:r>
    </w:p>
    <w:p w14:paraId="66E4E522">
      <w:pPr>
        <w:spacing w:line="360" w:lineRule="auto"/>
        <w:ind w:firstLine="0" w:firstLineChars="0"/>
        <w:jc w:val="both"/>
        <w:rPr>
          <w:rFonts w:eastAsia="楷体_GB2312" w:cs="Times New Roman"/>
          <w:b/>
        </w:rPr>
      </w:pPr>
    </w:p>
    <w:p w14:paraId="3D0AD8DA">
      <w:pPr>
        <w:spacing w:line="360" w:lineRule="auto"/>
        <w:ind w:firstLine="0" w:firstLineChars="0"/>
        <w:jc w:val="both"/>
        <w:rPr>
          <w:rFonts w:eastAsia="楷体_GB2312" w:cs="Times New Roman"/>
          <w:b/>
        </w:rPr>
      </w:pPr>
    </w:p>
    <w:p w14:paraId="4CEA5075">
      <w:pPr>
        <w:spacing w:line="360" w:lineRule="auto"/>
        <w:ind w:firstLine="0" w:firstLineChars="0"/>
        <w:jc w:val="both"/>
        <w:rPr>
          <w:rFonts w:eastAsia="楷体_GB2312" w:cs="Times New Roman"/>
          <w:b/>
        </w:rPr>
      </w:pPr>
    </w:p>
    <w:p w14:paraId="25D8AE44">
      <w:pPr>
        <w:spacing w:line="360" w:lineRule="auto"/>
        <w:ind w:firstLine="0" w:firstLineChars="0"/>
        <w:jc w:val="both"/>
        <w:rPr>
          <w:rFonts w:eastAsia="楷体_GB2312" w:cs="Times New Roman"/>
          <w:b/>
        </w:rPr>
      </w:pPr>
    </w:p>
    <w:p w14:paraId="1047138D">
      <w:pPr>
        <w:spacing w:line="360" w:lineRule="auto"/>
        <w:ind w:firstLine="0" w:firstLineChars="0"/>
        <w:jc w:val="both"/>
        <w:rPr>
          <w:rFonts w:eastAsia="楷体_GB2312" w:cs="Times New Roman"/>
          <w:b/>
        </w:rPr>
      </w:pPr>
    </w:p>
    <w:p w14:paraId="61FEA397">
      <w:pPr>
        <w:ind w:firstLine="1044"/>
        <w:jc w:val="center"/>
        <w:rPr>
          <w:rFonts w:eastAsia="黑体" w:cs="Times New Roman"/>
          <w:b/>
          <w:sz w:val="52"/>
          <w:szCs w:val="52"/>
        </w:rPr>
      </w:pPr>
    </w:p>
    <w:p w14:paraId="123850CF">
      <w:pPr>
        <w:ind w:firstLine="0" w:firstLineChars="0"/>
        <w:jc w:val="center"/>
        <w:rPr>
          <w:rFonts w:ascii="仿宋_GB2312" w:eastAsia="仿宋_GB2312"/>
          <w:color w:val="000000"/>
          <w:sz w:val="48"/>
          <w:szCs w:val="48"/>
        </w:rPr>
      </w:pPr>
      <w:r>
        <w:rPr>
          <w:rFonts w:hint="eastAsia" w:ascii="黑体" w:eastAsia="黑体"/>
          <w:color w:val="000000"/>
          <w:sz w:val="48"/>
          <w:szCs w:val="48"/>
          <w:lang w:val="en-US" w:eastAsia="zh-CN"/>
        </w:rPr>
        <w:t>课题</w:t>
      </w:r>
      <w:r>
        <w:rPr>
          <w:rFonts w:hint="eastAsia" w:ascii="黑体" w:eastAsia="黑体"/>
          <w:color w:val="000000"/>
          <w:sz w:val="48"/>
          <w:szCs w:val="48"/>
        </w:rPr>
        <w:t>论文</w:t>
      </w:r>
    </w:p>
    <w:p w14:paraId="48D8DAE9">
      <w:pPr>
        <w:spacing w:line="480" w:lineRule="exact"/>
        <w:ind w:firstLine="0" w:firstLineChars="0"/>
        <w:jc w:val="center"/>
        <w:rPr>
          <w:rFonts w:cs="Times New Roman"/>
          <w:sz w:val="28"/>
        </w:rPr>
      </w:pPr>
    </w:p>
    <w:p w14:paraId="1A81EC21">
      <w:pPr>
        <w:spacing w:line="480" w:lineRule="exact"/>
        <w:ind w:firstLine="0" w:firstLineChars="0"/>
        <w:jc w:val="center"/>
        <w:rPr>
          <w:rFonts w:cs="Times New Roman"/>
          <w:sz w:val="28"/>
        </w:rPr>
      </w:pPr>
    </w:p>
    <w:p w14:paraId="425303BF">
      <w:pPr>
        <w:spacing w:line="480" w:lineRule="exact"/>
        <w:ind w:firstLine="0" w:firstLineChars="0"/>
        <w:jc w:val="center"/>
        <w:rPr>
          <w:rFonts w:cs="Times New Roman"/>
          <w:sz w:val="28"/>
        </w:rPr>
      </w:pPr>
    </w:p>
    <w:p w14:paraId="50CD5F9A">
      <w:pPr>
        <w:ind w:firstLine="0" w:firstLineChars="0"/>
        <w:jc w:val="center"/>
        <w:rPr>
          <w:rFonts w:hint="default" w:ascii="黑体" w:hAnsi="黑体" w:eastAsia="黑体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Times New Roman"/>
          <w:b/>
          <w:bCs/>
          <w:sz w:val="36"/>
          <w:szCs w:val="36"/>
          <w:lang w:val="en-US" w:eastAsia="zh-CN"/>
        </w:rPr>
        <w:t>论文题目：（小二号黑体加粗）</w:t>
      </w:r>
    </w:p>
    <w:p w14:paraId="1A69A930">
      <w:pPr>
        <w:ind w:left="2100" w:firstLine="0" w:firstLineChars="0"/>
        <w:jc w:val="center"/>
        <w:rPr>
          <w:rFonts w:cs="Times New Roman"/>
          <w:sz w:val="28"/>
        </w:rPr>
      </w:pPr>
      <w:r>
        <w:rPr>
          <w:rFonts w:eastAsia="黑体" w:cs="Times New Roman"/>
          <w:b/>
          <w:bCs/>
          <w:sz w:val="30"/>
          <w:szCs w:val="30"/>
          <w:u w:val="thick"/>
        </w:rPr>
        <w:fldChar w:fldCharType="begin"/>
      </w:r>
      <w:r>
        <w:rPr>
          <w:rFonts w:eastAsia="黑体" w:cs="Times New Roman"/>
          <w:b/>
          <w:bCs/>
          <w:sz w:val="30"/>
          <w:szCs w:val="30"/>
          <w:u w:val="thick"/>
        </w:rPr>
        <w:instrText xml:space="preserve"> MACROBUTTON  AcceptAllChangesShown </w:instrText>
      </w:r>
      <w:r>
        <w:rPr>
          <w:rFonts w:eastAsia="黑体" w:cs="Times New Roman"/>
          <w:b/>
          <w:bCs/>
          <w:sz w:val="30"/>
          <w:szCs w:val="30"/>
          <w:u w:val="thick"/>
        </w:rPr>
        <w:fldChar w:fldCharType="end"/>
      </w:r>
    </w:p>
    <w:p w14:paraId="628C4544">
      <w:pPr>
        <w:spacing w:line="480" w:lineRule="exact"/>
        <w:ind w:firstLine="0" w:firstLineChars="0"/>
        <w:rPr>
          <w:rFonts w:cs="Times New Roman"/>
          <w:sz w:val="28"/>
        </w:rPr>
      </w:pPr>
    </w:p>
    <w:p w14:paraId="3A30F4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jc w:val="center"/>
        <w:textAlignment w:val="auto"/>
        <w:rPr>
          <w:rFonts w:cs="Times New Roman"/>
          <w:sz w:val="28"/>
        </w:rPr>
      </w:pPr>
    </w:p>
    <w:p w14:paraId="665B4A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jc w:val="center"/>
        <w:textAlignment w:val="auto"/>
        <w:rPr>
          <w:rFonts w:cs="Times New Roman"/>
          <w:sz w:val="28"/>
        </w:rPr>
      </w:pPr>
    </w:p>
    <w:p w14:paraId="0A4341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jc w:val="center"/>
        <w:textAlignment w:val="auto"/>
        <w:rPr>
          <w:rFonts w:cs="Times New Roman"/>
          <w:sz w:val="28"/>
        </w:rPr>
      </w:pPr>
    </w:p>
    <w:p w14:paraId="653D30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jc w:val="center"/>
        <w:textAlignment w:val="auto"/>
        <w:rPr>
          <w:rFonts w:cs="Times New Roman"/>
          <w:sz w:val="28"/>
        </w:rPr>
      </w:pPr>
    </w:p>
    <w:p w14:paraId="2DD070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jc w:val="center"/>
        <w:textAlignment w:val="auto"/>
        <w:rPr>
          <w:rFonts w:cs="Times New Roman"/>
          <w:sz w:val="28"/>
        </w:rPr>
      </w:pPr>
    </w:p>
    <w:p w14:paraId="406E0F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宋体" w:hAnsi="宋体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主 持 人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：（四号宋体加粗）</w:t>
      </w:r>
    </w:p>
    <w:p w14:paraId="2B895C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宋体" w:hAnsi="宋体" w:eastAsia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团队成员：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（四号宋体加粗）</w:t>
      </w:r>
    </w:p>
    <w:p w14:paraId="14AEA0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宋体" w:hAnsi="宋体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指导老师：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（四号宋体加粗）</w:t>
      </w:r>
    </w:p>
    <w:p w14:paraId="762F2C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宋体" w:hAnsi="宋体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培养单位：（四号宋体加粗）</w:t>
      </w:r>
    </w:p>
    <w:p w14:paraId="482644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宋体" w:hAnsi="宋体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完成日期：（四号宋体加粗）</w:t>
      </w:r>
    </w:p>
    <w:p w14:paraId="69BBFC42">
      <w:pPr>
        <w:spacing w:line="480" w:lineRule="exact"/>
        <w:ind w:firstLine="0" w:firstLineChars="0"/>
        <w:rPr>
          <w:rFonts w:cs="Times New Roman"/>
          <w:b/>
          <w:bCs/>
          <w:sz w:val="28"/>
        </w:rPr>
      </w:pPr>
    </w:p>
    <w:p w14:paraId="6BC95953">
      <w:pPr>
        <w:spacing w:line="480" w:lineRule="exact"/>
        <w:ind w:firstLine="0" w:firstLineChars="0"/>
        <w:rPr>
          <w:rFonts w:cs="Times New Roman"/>
          <w:sz w:val="28"/>
        </w:rPr>
      </w:pPr>
    </w:p>
    <w:p w14:paraId="2674ADD4">
      <w:pPr>
        <w:spacing w:line="480" w:lineRule="exact"/>
        <w:ind w:firstLine="0" w:firstLineChars="0"/>
        <w:rPr>
          <w:rFonts w:cs="Times New Roman"/>
          <w:sz w:val="28"/>
        </w:rPr>
      </w:pPr>
    </w:p>
    <w:p w14:paraId="6D1F392E">
      <w:pPr>
        <w:spacing w:line="480" w:lineRule="exact"/>
        <w:ind w:right="140" w:firstLine="0" w:firstLineChars="0"/>
        <w:jc w:val="left"/>
        <w:rPr>
          <w:rFonts w:hint="eastAsia" w:ascii="宋体" w:hAnsi="宋体"/>
          <w:b/>
          <w:bCs/>
          <w:sz w:val="28"/>
        </w:rPr>
      </w:pPr>
    </w:p>
    <w:p w14:paraId="0218DC79">
      <w:pPr>
        <w:spacing w:line="480" w:lineRule="exact"/>
        <w:ind w:right="140" w:firstLine="0" w:firstLineChars="0"/>
        <w:jc w:val="left"/>
        <w:rPr>
          <w:rFonts w:hint="eastAsia" w:ascii="宋体" w:hAnsi="宋体"/>
          <w:b/>
          <w:bCs/>
          <w:sz w:val="28"/>
        </w:rPr>
      </w:pPr>
      <w:r>
        <w:rPr>
          <w:rFonts w:ascii="宋体" w:hAnsi="宋体"/>
          <w:b/>
          <w:bCs/>
          <w:sz w:val="28"/>
        </w:rPr>
        <w:br w:type="page"/>
      </w:r>
    </w:p>
    <w:p w14:paraId="75423BD5">
      <w:pPr>
        <w:ind w:firstLine="480"/>
        <w:rPr>
          <w:rFonts w:cs="Times New Roman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797" w:bottom="1440" w:left="1797" w:header="851" w:footer="851" w:gutter="0"/>
          <w:cols w:space="425" w:num="1"/>
          <w:docGrid w:linePitch="326" w:charSpace="0"/>
        </w:sectPr>
      </w:pPr>
    </w:p>
    <w:p w14:paraId="3B213A5C">
      <w:pPr>
        <w:spacing w:before="480" w:after="360" w:line="240" w:lineRule="auto"/>
        <w:ind w:firstLine="0" w:firstLineChars="0"/>
        <w:jc w:val="center"/>
        <w:rPr>
          <w:rFonts w:eastAsia="黑体" w:cs="Times New Roman"/>
          <w:b/>
          <w:sz w:val="36"/>
          <w:szCs w:val="36"/>
        </w:rPr>
      </w:pPr>
      <w:r>
        <w:rPr>
          <w:rFonts w:eastAsia="黑体" w:cs="Times New Roman"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3447415</wp:posOffset>
                </wp:positionH>
                <wp:positionV relativeFrom="paragraph">
                  <wp:posOffset>-7627620</wp:posOffset>
                </wp:positionV>
                <wp:extent cx="914400" cy="609600"/>
                <wp:effectExtent l="1676400" t="38100" r="19050" b="609600"/>
                <wp:wrapNone/>
                <wp:docPr id="51" name="标注: 弯曲线形(带强调线)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14400" cy="609600"/>
                        </a:xfrm>
                        <a:prstGeom prst="accent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95208"/>
                            <a:gd name="adj5" fmla="val 197500"/>
                            <a:gd name="adj6" fmla="val -18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57C452B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标注: 弯曲线形(带强调线) 51" o:spid="_x0000_s1026" o:spt="45" type="#_x0000_t45" style="position:absolute;left:0pt;margin-left:271.45pt;margin-top:-600.6pt;height:48pt;width:72pt;z-index:251659264;mso-width-relative:page;mso-height-relative:page;" fillcolor="#FFFFFF" filled="t" stroked="t" coordsize="21600,21600" o:gfxdata="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1YwSz9wAAAAPAQAADwAAAAAAAAABACAAAAAiAAAAZHJzL2Rvd25yZXYueG1sUEsBAhQAFAAA&#10;AAgAh07iQLL2/8GWAgAAVgUAAA4AAAAAAAAAAQAgAAAAKwEAAGRycy9lMm9Eb2MueG1sUEsFBgAA&#10;AAAGAAYAWQEAADMGAAAAAA==&#10;" adj="-39600,42660,-20565,4050,-1800,405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657C452B">
                      <w:pPr>
                        <w:ind w:firstLine="48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黑体" w:cs="Times New Roman"/>
          <w:bCs/>
          <w:sz w:val="36"/>
          <w:szCs w:val="36"/>
        </w:rPr>
        <w:t>目  录</w:t>
      </w:r>
      <w:r>
        <w:rPr>
          <w:rFonts w:hint="eastAsia" w:ascii="仿宋" w:hAnsi="仿宋" w:eastAsia="仿宋"/>
          <w:color w:val="000000"/>
        </w:rPr>
        <w:t>（小二号，黑体，居中）</w:t>
      </w:r>
    </w:p>
    <w:p w14:paraId="41178326">
      <w:pPr>
        <w:keepNext w:val="0"/>
        <w:keepLines w:val="0"/>
        <w:widowControl/>
        <w:suppressLineNumbers w:val="0"/>
        <w:jc w:val="left"/>
        <w:rPr>
          <w:rFonts w:hint="default"/>
          <w:lang w:val="en-US"/>
        </w:rPr>
      </w:pPr>
      <w:r>
        <w:rPr>
          <w:rFonts w:ascii="HYShuSongErKW" w:hAnsi="HYShuSongErKW" w:eastAsia="HYShuSongErKW" w:cs="HYShuSongErKW"/>
          <w:color w:val="000000"/>
          <w:kern w:val="0"/>
          <w:sz w:val="24"/>
          <w:szCs w:val="24"/>
          <w:lang w:val="en-US" w:eastAsia="zh-CN" w:bidi="ar"/>
        </w:rPr>
        <w:t>一、条的标题</w:t>
      </w:r>
      <w:r>
        <w:rPr>
          <w:rFonts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 w:bidi="ar"/>
        </w:rPr>
        <w:t>（小四号，宋体）</w:t>
      </w:r>
      <w:r>
        <w:rPr>
          <w:rFonts w:hint="eastAsia" w:ascii="HYShuSongErKW" w:hAnsi="HYShuSongErKW" w:eastAsia="HYShuSongErKW" w:cs="HYShuSongErKW"/>
          <w:color w:val="000000"/>
          <w:kern w:val="0"/>
          <w:sz w:val="24"/>
          <w:szCs w:val="24"/>
          <w:lang w:val="en-US" w:eastAsia="zh-CN" w:bidi="ar"/>
        </w:rPr>
        <w:t>………………………………………………1</w:t>
      </w:r>
    </w:p>
    <w:p w14:paraId="4365217E">
      <w:pPr>
        <w:keepNext w:val="0"/>
        <w:keepLines w:val="0"/>
        <w:widowControl/>
        <w:suppressLineNumbers w:val="0"/>
        <w:jc w:val="left"/>
        <w:rPr>
          <w:rFonts w:hint="default"/>
          <w:lang w:val="en-US"/>
        </w:rPr>
      </w:pPr>
      <w:r>
        <w:rPr>
          <w:rFonts w:hint="eastAsia" w:ascii="HYShuSongErKW" w:hAnsi="HYShuSongErKW" w:eastAsia="HYShuSongErKW" w:cs="HYShuSongErKW"/>
          <w:color w:val="000000"/>
          <w:kern w:val="0"/>
          <w:sz w:val="24"/>
          <w:szCs w:val="24"/>
          <w:lang w:val="en-US" w:eastAsia="zh-CN" w:bidi="ar"/>
        </w:rPr>
        <w:t>（一）款的标题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 w:bidi="ar"/>
        </w:rPr>
        <w:t>（小四号，宋体）</w:t>
      </w:r>
      <w:r>
        <w:rPr>
          <w:rFonts w:hint="eastAsia" w:ascii="HYShuSongErKW" w:hAnsi="HYShuSongErKW" w:eastAsia="HYShuSongErKW" w:cs="HYShuSongErKW"/>
          <w:color w:val="000000"/>
          <w:kern w:val="0"/>
          <w:sz w:val="24"/>
          <w:szCs w:val="24"/>
          <w:lang w:val="en-US" w:eastAsia="zh-CN" w:bidi="ar"/>
        </w:rPr>
        <w:t>…………………………………………  2</w:t>
      </w:r>
    </w:p>
    <w:p w14:paraId="1315B1E5">
      <w:pPr>
        <w:adjustRightInd w:val="0"/>
        <w:snapToGrid w:val="0"/>
        <w:spacing w:line="360" w:lineRule="exact"/>
        <w:ind w:firstLine="482"/>
        <w:jc w:val="right"/>
        <w:rPr>
          <w:rFonts w:eastAsia="黑体" w:cs="Times New Roman"/>
          <w:b/>
          <w:bCs/>
          <w:szCs w:val="28"/>
        </w:rPr>
      </w:pPr>
    </w:p>
    <w:tbl>
      <w:tblPr>
        <w:tblStyle w:val="61"/>
        <w:tblW w:w="8466" w:type="dxa"/>
        <w:tblInd w:w="1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2"/>
        <w:gridCol w:w="3447"/>
        <w:gridCol w:w="3557"/>
      </w:tblGrid>
      <w:tr w14:paraId="3999E0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462" w:type="dxa"/>
            <w:vAlign w:val="top"/>
          </w:tcPr>
          <w:p w14:paraId="463104FA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47" w:type="dxa"/>
            <w:vAlign w:val="top"/>
          </w:tcPr>
          <w:p w14:paraId="3E3572A3">
            <w:pPr>
              <w:spacing w:before="156" w:line="160" w:lineRule="auto"/>
              <w:ind w:left="15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  <w:sz w:val="24"/>
                <w:szCs w:val="24"/>
              </w:rPr>
              <w:t>示例</w:t>
            </w:r>
          </w:p>
        </w:tc>
        <w:tc>
          <w:tcPr>
            <w:tcW w:w="3557" w:type="dxa"/>
            <w:vAlign w:val="top"/>
          </w:tcPr>
          <w:p w14:paraId="695BCAF9">
            <w:pPr>
              <w:spacing w:before="154" w:line="161" w:lineRule="auto"/>
              <w:ind w:left="1507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4"/>
                <w:sz w:val="24"/>
                <w:szCs w:val="24"/>
              </w:rPr>
              <w:t>要求</w:t>
            </w:r>
          </w:p>
        </w:tc>
      </w:tr>
      <w:tr w14:paraId="6DD4B6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1462" w:type="dxa"/>
            <w:vAlign w:val="top"/>
          </w:tcPr>
          <w:p w14:paraId="37255AC0">
            <w:pPr>
              <w:spacing w:line="326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393C273">
            <w:pPr>
              <w:spacing w:line="327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75C407D">
            <w:pPr>
              <w:spacing w:before="91" w:line="19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4"/>
                <w:szCs w:val="24"/>
              </w:rPr>
              <w:t>标题</w:t>
            </w:r>
          </w:p>
        </w:tc>
        <w:tc>
          <w:tcPr>
            <w:tcW w:w="3447" w:type="dxa"/>
            <w:vAlign w:val="top"/>
          </w:tcPr>
          <w:p w14:paraId="26237DF6">
            <w:pPr>
              <w:spacing w:line="329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94D5871">
            <w:pPr>
              <w:spacing w:line="329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1B68E0B">
            <w:pPr>
              <w:spacing w:before="91" w:line="188" w:lineRule="auto"/>
              <w:ind w:left="143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</w:rPr>
              <w:t>目</w:t>
            </w:r>
            <w:r>
              <w:rPr>
                <w:rFonts w:hint="eastAsia" w:ascii="宋体" w:hAnsi="宋体" w:eastAsia="宋体" w:cs="宋体"/>
                <w:spacing w:val="49"/>
                <w:w w:val="10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</w:rPr>
              <w:t>录</w:t>
            </w:r>
          </w:p>
        </w:tc>
        <w:tc>
          <w:tcPr>
            <w:tcW w:w="3557" w:type="dxa"/>
            <w:vAlign w:val="top"/>
          </w:tcPr>
          <w:p w14:paraId="48E3C679">
            <w:pPr>
              <w:spacing w:before="150" w:line="238" w:lineRule="auto"/>
              <w:ind w:left="0" w:leftChars="0" w:right="43" w:firstLine="256" w:firstLineChars="1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黑体，小二号，</w:t>
            </w:r>
            <w:r>
              <w:rPr>
                <w:rFonts w:hint="eastAsia" w:ascii="宋体" w:hAnsi="宋体" w:eastAsia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居中打印，</w:t>
            </w:r>
            <w:r>
              <w:rPr>
                <w:rFonts w:hint="eastAsia" w:ascii="宋体" w:hAnsi="宋体" w:eastAsia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两字间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空1个汉字符。下空一行为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条、</w:t>
            </w:r>
            <w:r>
              <w:rPr>
                <w:rFonts w:hint="eastAsia" w:ascii="宋体" w:hAnsi="宋体" w:eastAsia="宋体" w:cs="宋体"/>
                <w:spacing w:val="-25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款及其开始页码。</w:t>
            </w:r>
            <w:r>
              <w:rPr>
                <w:rFonts w:hint="eastAsia" w:ascii="宋体" w:hAnsi="宋体" w:eastAsia="宋体" w:cs="宋体"/>
                <w:spacing w:val="-27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单倍行距，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段前24磅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段后18 磅。</w:t>
            </w:r>
          </w:p>
        </w:tc>
      </w:tr>
      <w:tr w14:paraId="3712D1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462" w:type="dxa"/>
            <w:vAlign w:val="top"/>
          </w:tcPr>
          <w:p w14:paraId="2B4B9330">
            <w:pPr>
              <w:spacing w:line="459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538F185">
            <w:pPr>
              <w:spacing w:before="91" w:line="192" w:lineRule="auto"/>
              <w:ind w:left="0" w:leftChars="0" w:firstLine="253" w:firstLineChars="1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6"/>
                <w:sz w:val="24"/>
                <w:szCs w:val="24"/>
              </w:rPr>
              <w:t>条标题行</w:t>
            </w:r>
          </w:p>
        </w:tc>
        <w:tc>
          <w:tcPr>
            <w:tcW w:w="3447" w:type="dxa"/>
            <w:vAlign w:val="top"/>
          </w:tcPr>
          <w:p w14:paraId="1E9DA719">
            <w:pPr>
              <w:spacing w:line="458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F2E7B8A">
            <w:pPr>
              <w:spacing w:before="91" w:line="191" w:lineRule="auto"/>
              <w:ind w:left="0" w:leftChars="0" w:firstLine="228" w:firstLineChars="1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一、</w:t>
            </w:r>
            <w:r>
              <w:rPr>
                <w:rFonts w:hint="eastAsia" w:ascii="宋体" w:hAnsi="宋体" w:eastAsia="宋体" w:cs="宋体"/>
                <w:spacing w:val="-43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条的标题</w:t>
            </w:r>
            <w:r>
              <w:rPr>
                <w:rFonts w:hint="eastAsia" w:ascii="宋体" w:hAnsi="宋体" w:eastAsia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…</w:t>
            </w:r>
            <w:r>
              <w:rPr>
                <w:rFonts w:hint="eastAsia" w:ascii="宋体" w:hAnsi="宋体" w:eastAsia="宋体" w:cs="宋体"/>
                <w:spacing w:val="-25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…</w:t>
            </w:r>
            <w:r>
              <w:rPr>
                <w:rFonts w:hint="eastAsia" w:ascii="宋体" w:hAnsi="宋体" w:eastAsia="宋体" w:cs="宋体"/>
                <w:spacing w:val="-26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…</w:t>
            </w:r>
            <w:r>
              <w:rPr>
                <w:rFonts w:hint="eastAsia" w:ascii="宋体" w:hAnsi="宋体" w:eastAsia="宋体" w:cs="宋体"/>
                <w:spacing w:val="-26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…</w:t>
            </w:r>
            <w:r>
              <w:rPr>
                <w:rFonts w:hint="eastAsia" w:ascii="宋体" w:hAnsi="宋体" w:eastAsia="宋体" w:cs="宋体"/>
                <w:spacing w:val="-25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…</w:t>
            </w:r>
            <w:r>
              <w:rPr>
                <w:rFonts w:hint="eastAsia" w:ascii="宋体" w:hAnsi="宋体" w:eastAsia="宋体" w:cs="宋体"/>
                <w:spacing w:val="-23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1</w:t>
            </w:r>
          </w:p>
        </w:tc>
        <w:tc>
          <w:tcPr>
            <w:tcW w:w="3557" w:type="dxa"/>
            <w:vAlign w:val="top"/>
          </w:tcPr>
          <w:p w14:paraId="1E6E0590">
            <w:pPr>
              <w:spacing w:before="152" w:line="229" w:lineRule="auto"/>
              <w:ind w:left="0" w:leftChars="0" w:right="109" w:firstLine="250" w:firstLineChars="1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宋体，小四号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缩进 2 个汉字符</w:t>
            </w:r>
            <w:r>
              <w:rPr>
                <w:rFonts w:hint="eastAsia"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。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行距18 磅，段前段后 0 磅，两端对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齐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页码右对齐。</w:t>
            </w:r>
          </w:p>
        </w:tc>
      </w:tr>
      <w:tr w14:paraId="032685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462" w:type="dxa"/>
            <w:vAlign w:val="top"/>
          </w:tcPr>
          <w:p w14:paraId="56E90944">
            <w:pPr>
              <w:spacing w:line="459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A1D9D66">
            <w:pPr>
              <w:spacing w:before="91" w:line="192" w:lineRule="auto"/>
              <w:ind w:left="0" w:leftChars="0" w:firstLine="253" w:firstLineChars="1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6"/>
                <w:sz w:val="24"/>
                <w:szCs w:val="24"/>
              </w:rPr>
              <w:t>款标题行</w:t>
            </w:r>
          </w:p>
        </w:tc>
        <w:tc>
          <w:tcPr>
            <w:tcW w:w="3447" w:type="dxa"/>
            <w:vAlign w:val="top"/>
          </w:tcPr>
          <w:p w14:paraId="3DAB46B2">
            <w:pPr>
              <w:spacing w:line="458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32265E9">
            <w:pPr>
              <w:spacing w:before="91" w:line="221" w:lineRule="auto"/>
              <w:ind w:left="0" w:leftChars="0" w:firstLine="228" w:firstLineChars="1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（一）款的标题</w:t>
            </w:r>
            <w:r>
              <w:rPr>
                <w:rFonts w:hint="eastAsia"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…</w:t>
            </w:r>
            <w:r>
              <w:rPr>
                <w:rFonts w:hint="eastAsia" w:ascii="宋体" w:hAnsi="宋体" w:eastAsia="宋体" w:cs="宋体"/>
                <w:spacing w:val="-25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……</w:t>
            </w:r>
            <w:r>
              <w:rPr>
                <w:rFonts w:hint="eastAsia" w:ascii="宋体" w:hAnsi="宋体" w:eastAsia="宋体" w:cs="宋体"/>
                <w:spacing w:val="-25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6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…</w:t>
            </w:r>
            <w:r>
              <w:rPr>
                <w:rFonts w:hint="eastAsia" w:ascii="宋体" w:hAnsi="宋体" w:eastAsia="宋体" w:cs="宋体"/>
                <w:spacing w:val="-24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1</w:t>
            </w:r>
          </w:p>
        </w:tc>
        <w:tc>
          <w:tcPr>
            <w:tcW w:w="3557" w:type="dxa"/>
            <w:vAlign w:val="top"/>
          </w:tcPr>
          <w:p w14:paraId="59C59C08">
            <w:pPr>
              <w:spacing w:before="152" w:line="230" w:lineRule="auto"/>
              <w:ind w:left="0" w:leftChars="0" w:right="109" w:firstLine="250" w:firstLineChars="1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宋体，小四号，</w:t>
            </w:r>
            <w:r>
              <w:rPr>
                <w:rFonts w:hint="eastAsia"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缩进 2个汉字符</w:t>
            </w:r>
            <w:r>
              <w:rPr>
                <w:rFonts w:hint="eastAsia"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。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行距 18 磅，段前段后 0 磅，两端对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齐，页码右对齐。</w:t>
            </w:r>
          </w:p>
        </w:tc>
      </w:tr>
    </w:tbl>
    <w:p w14:paraId="53ECB79A">
      <w:pPr>
        <w:adjustRightInd w:val="0"/>
        <w:snapToGrid w:val="0"/>
        <w:spacing w:before="120"/>
        <w:ind w:firstLine="482"/>
        <w:jc w:val="right"/>
        <w:rPr>
          <w:rFonts w:eastAsia="黑体" w:cs="Times New Roman"/>
          <w:b/>
          <w:bCs/>
          <w:szCs w:val="28"/>
        </w:rPr>
        <w:sectPr>
          <w:headerReference r:id="rId11" w:type="default"/>
          <w:footerReference r:id="rId13" w:type="default"/>
          <w:headerReference r:id="rId12" w:type="even"/>
          <w:pgSz w:w="11906" w:h="16838"/>
          <w:pgMar w:top="1440" w:right="1797" w:bottom="1440" w:left="1797" w:header="851" w:footer="851" w:gutter="0"/>
          <w:pgNumType w:fmt="upperRoman"/>
          <w:cols w:space="425" w:num="1"/>
          <w:docGrid w:linePitch="326" w:charSpace="0"/>
        </w:sectPr>
      </w:pPr>
    </w:p>
    <w:p w14:paraId="65066F46">
      <w:pPr>
        <w:snapToGrid w:val="0"/>
        <w:ind w:firstLine="0" w:firstLineChars="0"/>
        <w:jc w:val="center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论文题目</w:t>
      </w:r>
      <w:r>
        <w:rPr>
          <w:rFonts w:hint="eastAsia" w:ascii="仿宋" w:hAnsi="仿宋" w:eastAsia="仿宋"/>
        </w:rPr>
        <w:t>(三号黑体,居中)</w:t>
      </w:r>
    </w:p>
    <w:p w14:paraId="1E3739EC">
      <w:pPr>
        <w:spacing w:line="240" w:lineRule="auto"/>
        <w:ind w:firstLine="0" w:firstLineChars="0"/>
        <w:jc w:val="center"/>
        <w:rPr>
          <w:rFonts w:eastAsia="黑体" w:cs="Times New Roman"/>
          <w:bCs/>
          <w:sz w:val="30"/>
          <w:szCs w:val="30"/>
        </w:rPr>
      </w:pPr>
    </w:p>
    <w:p w14:paraId="77A02D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both"/>
        <w:textAlignment w:val="auto"/>
        <w:rPr>
          <w:rFonts w:cs="Times New Roman"/>
        </w:rPr>
      </w:pPr>
      <w:r>
        <w:rPr>
          <w:rFonts w:eastAsia="黑体" w:cs="Times New Roman"/>
          <w:bCs/>
          <w:sz w:val="30"/>
          <w:szCs w:val="30"/>
        </w:rPr>
        <w:t>摘  要</w:t>
      </w:r>
      <w:r>
        <w:rPr>
          <w:rFonts w:hint="eastAsia" w:ascii="仿宋" w:hAnsi="仿宋" w:eastAsia="仿宋"/>
        </w:rPr>
        <w:t>(小三号黑体，居中</w:t>
      </w:r>
      <w:r>
        <w:rPr>
          <w:rFonts w:hint="eastAsia" w:ascii="仿宋" w:hAnsi="仿宋" w:eastAsia="仿宋"/>
          <w:lang w:eastAsia="zh-CN"/>
        </w:rPr>
        <w:t>，两字间空1个汉字符</w:t>
      </w:r>
      <w:r>
        <w:rPr>
          <w:rFonts w:hint="eastAsia" w:ascii="仿宋" w:hAnsi="仿宋" w:eastAsia="仿宋"/>
        </w:rPr>
        <w:t>)</w:t>
      </w:r>
      <w:r>
        <w:rPr>
          <w:rFonts w:hint="eastAsia" w:ascii="仿宋" w:hAnsi="仿宋" w:eastAsia="仿宋"/>
          <w:lang w:eastAsia="zh-CN"/>
        </w:rPr>
        <w:t>：</w:t>
      </w:r>
      <w:r>
        <w:rPr>
          <w:rFonts w:hint="eastAsia" w:cs="Times New Roman"/>
        </w:rPr>
        <w:t>摘要内容</w:t>
      </w:r>
      <w:r>
        <w:rPr>
          <w:rFonts w:hint="eastAsia" w:ascii="仿宋" w:hAnsi="仿宋" w:eastAsia="仿宋"/>
          <w:lang w:eastAsia="zh-CN"/>
        </w:rPr>
        <w:t>(小四号宋体)。段落按照“首行缩进”格式，每段开头左缩进 2 个汉字符，标点符号占一格。行距 20 磅。</w:t>
      </w:r>
    </w:p>
    <w:p w14:paraId="65F9D9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cs="Times New Roman"/>
        </w:rPr>
      </w:pPr>
    </w:p>
    <w:p w14:paraId="78276F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cs="Times New Roman"/>
          <w:lang w:eastAsia="zh-CN"/>
        </w:rPr>
      </w:pPr>
      <w:r>
        <w:rPr>
          <w:rFonts w:hint="eastAsia" w:ascii="黑体" w:hAnsi="黑体" w:eastAsia="黑体" w:cs="Times New Roman"/>
          <w:sz w:val="28"/>
          <w:szCs w:val="24"/>
        </w:rPr>
        <w:t>关键词</w:t>
      </w:r>
      <w:r>
        <w:rPr>
          <w:rFonts w:hint="eastAsia" w:cs="Times New Roman"/>
        </w:rPr>
        <w:t>（四号黑体）：3～5 个关键词，逗号间隔。</w:t>
      </w:r>
      <w:r>
        <w:rPr>
          <w:rFonts w:hint="eastAsia" w:ascii="仿宋" w:hAnsi="仿宋" w:eastAsia="仿宋"/>
          <w:lang w:eastAsia="zh-CN"/>
        </w:rPr>
        <w:t>（小四号宋体）</w:t>
      </w:r>
    </w:p>
    <w:p w14:paraId="587444D6">
      <w:pPr>
        <w:widowControl/>
        <w:ind w:left="0" w:leftChars="0" w:firstLine="0" w:firstLineChars="0"/>
        <w:jc w:val="left"/>
        <w:rPr>
          <w:rFonts w:hint="eastAsia" w:cs="Times New Roman"/>
          <w:lang w:eastAsia="zh-CN"/>
        </w:rPr>
      </w:pPr>
    </w:p>
    <w:p w14:paraId="1C7D5340">
      <w:pPr>
        <w:keepNext w:val="0"/>
        <w:keepLines w:val="0"/>
        <w:widowControl/>
        <w:suppressLineNumbers w:val="0"/>
        <w:ind w:left="0" w:leftChars="0" w:firstLine="0" w:firstLineChars="0"/>
        <w:jc w:val="both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  <w:t>主体部分</w:t>
      </w:r>
    </w:p>
    <w:p w14:paraId="128F03EE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43F6DE94">
      <w:pPr>
        <w:keepNext w:val="0"/>
        <w:keepLines w:val="0"/>
        <w:widowControl/>
        <w:suppressLineNumbers w:val="0"/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论文主体部分一般包括绪论（或引言）、正文、结论等部分。</w:t>
      </w:r>
    </w:p>
    <w:p w14:paraId="615B49A4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正文部分的标题的层次按条（如“ 一” ）、款（如“（一）”）的格式编写。条、款序号与题目之间不空。 </w:t>
      </w:r>
    </w:p>
    <w:p w14:paraId="2244DA59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各章题序的阿拉伯数字用</w:t>
      </w:r>
      <w:r>
        <w:rPr>
          <w:rFonts w:hint="default" w:ascii="Times New Roman Regular" w:hAnsi="Times New Roman Regular" w:eastAsia="宋体" w:cs="Times New Roman Regular"/>
          <w:color w:val="000000"/>
          <w:kern w:val="0"/>
          <w:sz w:val="24"/>
          <w:szCs w:val="24"/>
          <w:lang w:val="en-US" w:eastAsia="zh-CN" w:bidi="ar"/>
        </w:rPr>
        <w:t>Times New Roman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体。</w:t>
      </w:r>
    </w:p>
    <w:p w14:paraId="6C208170">
      <w:pPr>
        <w:keepNext w:val="0"/>
        <w:keepLines w:val="0"/>
        <w:widowControl/>
        <w:suppressLineNumbers w:val="0"/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具体格式要求：</w:t>
      </w:r>
    </w:p>
    <w:p w14:paraId="1D70BA4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120" w:line="240" w:lineRule="auto"/>
        <w:ind w:leftChars="0" w:firstLine="576" w:firstLineChars="200"/>
        <w:jc w:val="left"/>
        <w:textAlignment w:val="auto"/>
        <w:rPr>
          <w:rFonts w:hint="eastAsia" w:ascii="宋体" w:hAnsi="宋体" w:cs="宋体"/>
          <w:spacing w:val="4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pacing w:val="4"/>
          <w:sz w:val="28"/>
          <w:szCs w:val="28"/>
          <w:lang w:val="en-US" w:eastAsia="zh-CN"/>
        </w:rPr>
        <w:t>一、</w:t>
      </w:r>
      <w:r>
        <w:rPr>
          <w:rFonts w:hint="eastAsia" w:ascii="黑体" w:hAnsi="黑体" w:eastAsia="黑体" w:cs="黑体"/>
          <w:spacing w:val="4"/>
          <w:sz w:val="28"/>
          <w:szCs w:val="28"/>
        </w:rPr>
        <w:t>× × ×</w:t>
      </w:r>
      <w:r>
        <w:rPr>
          <w:rFonts w:hint="eastAsia" w:ascii="仿宋" w:hAnsi="仿宋" w:eastAsia="仿宋"/>
          <w:lang w:eastAsia="zh-CN"/>
        </w:rPr>
        <w:t>（</w:t>
      </w:r>
      <w:r>
        <w:rPr>
          <w:rFonts w:hint="eastAsia" w:ascii="仿宋" w:hAnsi="仿宋" w:eastAsia="仿宋"/>
        </w:rPr>
        <w:t>黑体，四号，向左缩进 2 个汉字符，条序号与题目之间不空。 单倍行距， 段前 12 磅，段后 6 磅。</w:t>
      </w:r>
      <w:r>
        <w:rPr>
          <w:rFonts w:hint="eastAsia" w:ascii="仿宋" w:hAnsi="仿宋" w:eastAsia="仿宋"/>
          <w:lang w:eastAsia="zh-CN"/>
        </w:rPr>
        <w:t>）</w:t>
      </w:r>
    </w:p>
    <w:p w14:paraId="262F98F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120" w:line="240" w:lineRule="auto"/>
        <w:ind w:leftChars="0" w:firstLine="496" w:firstLineChars="200"/>
        <w:jc w:val="left"/>
        <w:textAlignment w:val="auto"/>
        <w:rPr>
          <w:rFonts w:hint="eastAsia" w:ascii="仿宋" w:hAnsi="仿宋" w:eastAsia="仿宋"/>
          <w:lang w:eastAsia="zh-CN"/>
        </w:rPr>
      </w:pPr>
      <w:r>
        <w:rPr>
          <w:rFonts w:hint="eastAsia" w:ascii="黑体" w:hAnsi="黑体" w:eastAsia="黑体" w:cs="黑体"/>
          <w:spacing w:val="4"/>
          <w:sz w:val="24"/>
          <w:szCs w:val="24"/>
        </w:rPr>
        <w:t>（一） × × ×</w:t>
      </w:r>
      <w:r>
        <w:rPr>
          <w:rFonts w:hint="eastAsia" w:ascii="仿宋" w:hAnsi="仿宋" w:eastAsia="仿宋"/>
          <w:lang w:eastAsia="zh-CN"/>
        </w:rPr>
        <w:t>（</w:t>
      </w:r>
      <w:r>
        <w:rPr>
          <w:rFonts w:hint="eastAsia" w:ascii="仿宋" w:hAnsi="仿宋" w:eastAsia="仿宋"/>
        </w:rPr>
        <w:t>黑体，小四号，向左缩进 2 个汉字符，款序号与题目之间不空。单倍行距，段前 12 磅， 段后 6 磅。 如款的标题之下还有项的标题 （如“ 1 ”）或目的标题（如“（1）”</w:t>
      </w:r>
      <w:r>
        <w:rPr>
          <w:rFonts w:hint="eastAsia" w:ascii="仿宋" w:hAnsi="仿宋" w:eastAsia="仿宋"/>
          <w:lang w:eastAsia="zh-CN"/>
        </w:rPr>
        <w:t>）</w:t>
      </w:r>
      <w:r>
        <w:rPr>
          <w:rFonts w:hint="eastAsia" w:ascii="仿宋" w:hAnsi="仿宋" w:eastAsia="仿宋"/>
        </w:rPr>
        <w:t>，其格式要求与款的标题相同。</w:t>
      </w:r>
      <w:r>
        <w:rPr>
          <w:rFonts w:hint="eastAsia" w:ascii="仿宋" w:hAnsi="仿宋" w:eastAsia="仿宋"/>
          <w:lang w:eastAsia="zh-CN"/>
        </w:rPr>
        <w:t>）</w:t>
      </w:r>
    </w:p>
    <w:p w14:paraId="3C112605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Chars="0"/>
        <w:jc w:val="left"/>
        <w:rPr>
          <w:rFonts w:hint="eastAsia" w:ascii="宋体" w:hAnsi="宋体" w:cs="宋体"/>
          <w:spacing w:val="4"/>
          <w:sz w:val="24"/>
          <w:szCs w:val="24"/>
          <w:lang w:val="en-US" w:eastAsia="zh-CN"/>
        </w:rPr>
      </w:pPr>
    </w:p>
    <w:p w14:paraId="5F463351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Chars="0"/>
        <w:jc w:val="left"/>
        <w:rPr>
          <w:rFonts w:hint="eastAsia" w:ascii="宋体" w:hAnsi="宋体" w:cs="宋体"/>
          <w:spacing w:val="4"/>
          <w:sz w:val="24"/>
          <w:szCs w:val="24"/>
          <w:lang w:val="en-US" w:eastAsia="zh-CN"/>
        </w:rPr>
      </w:pPr>
    </w:p>
    <w:p w14:paraId="57B27A0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96" w:firstLineChars="200"/>
        <w:jc w:val="left"/>
        <w:textAlignment w:val="auto"/>
        <w:rPr>
          <w:rFonts w:hint="eastAsia" w:ascii="宋体" w:hAnsi="宋体" w:eastAsia="宋体" w:cs="宋体"/>
          <w:spacing w:val="4"/>
          <w:sz w:val="24"/>
          <w:szCs w:val="24"/>
          <w:lang w:val="en-US" w:eastAsia="zh-CN"/>
        </w:rPr>
      </w:pPr>
      <w:r>
        <w:rPr>
          <w:rFonts w:hint="eastAsia" w:ascii="宋体" w:hAnsi="宋体" w:cs="宋体"/>
          <w:spacing w:val="4"/>
          <w:sz w:val="24"/>
          <w:szCs w:val="24"/>
          <w:lang w:val="en-US" w:eastAsia="zh-CN"/>
        </w:rPr>
        <w:t>正文</w:t>
      </w:r>
      <w:r>
        <w:rPr>
          <w:rFonts w:hint="eastAsia" w:ascii="宋体" w:hAnsi="宋体" w:eastAsia="宋体" w:cs="宋体"/>
          <w:spacing w:val="4"/>
          <w:sz w:val="24"/>
          <w:szCs w:val="24"/>
        </w:rPr>
        <w:t>× × × × × × × × × × × × × × × × × × × × ×</w:t>
      </w:r>
      <w:r>
        <w:rPr>
          <w:rFonts w:hint="eastAsia" w:ascii="宋体" w:hAnsi="宋体" w:cs="宋体"/>
          <w:spacing w:val="4"/>
          <w:sz w:val="24"/>
          <w:szCs w:val="24"/>
          <w:lang w:eastAsia="zh-CN"/>
        </w:rPr>
        <w:t>。</w:t>
      </w:r>
    </w:p>
    <w:p w14:paraId="52E3C95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120" w:line="240" w:lineRule="auto"/>
        <w:ind w:leftChars="0" w:firstLine="480" w:firstLineChars="200"/>
        <w:jc w:val="left"/>
        <w:textAlignment w:val="auto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  <w:lang w:eastAsia="zh-CN"/>
        </w:rPr>
        <w:t>（</w:t>
      </w:r>
      <w:r>
        <w:rPr>
          <w:rFonts w:hint="eastAsia" w:ascii="仿宋" w:hAnsi="仿宋" w:eastAsia="仿宋"/>
        </w:rPr>
        <w:t xml:space="preserve">宋体，小四号（英文或者其他字母文字及阿 拉伯数字用 </w:t>
      </w:r>
      <w:r>
        <w:rPr>
          <w:rFonts w:hint="default" w:ascii="仿宋" w:hAnsi="仿宋" w:eastAsia="仿宋"/>
        </w:rPr>
        <w:t xml:space="preserve">Times New Roman </w:t>
      </w:r>
      <w:r>
        <w:rPr>
          <w:rFonts w:hint="eastAsia" w:ascii="仿宋" w:hAnsi="仿宋" w:eastAsia="仿宋"/>
        </w:rPr>
        <w:t>体小四号）， 段落首行左缩进 2 个汉字符。 行距 20 磅，段前段后 0 磅。</w:t>
      </w:r>
      <w:r>
        <w:rPr>
          <w:rFonts w:hint="eastAsia" w:ascii="仿宋" w:hAnsi="仿宋" w:eastAsia="仿宋"/>
          <w:lang w:eastAsia="zh-CN"/>
        </w:rPr>
        <w:t>）</w:t>
      </w:r>
    </w:p>
    <w:p w14:paraId="160063D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120" w:line="240" w:lineRule="auto"/>
        <w:ind w:leftChars="0" w:firstLine="480" w:firstLineChars="200"/>
        <w:jc w:val="left"/>
        <w:textAlignment w:val="auto"/>
        <w:rPr>
          <w:rFonts w:hint="eastAsia" w:ascii="仿宋" w:hAnsi="仿宋" w:eastAsia="仿宋"/>
          <w:lang w:eastAsia="zh-CN"/>
        </w:rPr>
      </w:pPr>
    </w:p>
    <w:p w14:paraId="5F14053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120" w:line="240" w:lineRule="auto"/>
        <w:ind w:leftChars="0" w:firstLine="496" w:firstLineChars="200"/>
        <w:jc w:val="center"/>
        <w:textAlignment w:val="auto"/>
        <w:rPr>
          <w:rFonts w:hint="default" w:ascii="宋体" w:hAnsi="宋体" w:eastAsia="宋体" w:cs="宋体"/>
          <w:spacing w:val="4"/>
          <w:sz w:val="24"/>
          <w:szCs w:val="24"/>
          <w:lang w:val="en-US" w:eastAsia="zh-CN"/>
        </w:rPr>
      </w:pPr>
      <w:r>
        <w:rPr>
          <w:rFonts w:hint="eastAsia" w:ascii="宋体" w:hAnsi="宋体" w:cs="宋体"/>
          <w:spacing w:val="4"/>
          <w:sz w:val="24"/>
          <w:szCs w:val="24"/>
          <w:lang w:val="en-US" w:eastAsia="zh-CN"/>
        </w:rPr>
        <w:t xml:space="preserve">图1 </w:t>
      </w:r>
      <w:r>
        <w:rPr>
          <w:rFonts w:hint="eastAsia" w:ascii="宋体" w:hAnsi="宋体" w:eastAsia="宋体" w:cs="宋体"/>
          <w:spacing w:val="4"/>
          <w:sz w:val="24"/>
          <w:szCs w:val="24"/>
        </w:rPr>
        <w:t>× × ×</w:t>
      </w:r>
    </w:p>
    <w:p w14:paraId="0CAEC6D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120" w:line="240" w:lineRule="auto"/>
        <w:ind w:leftChars="0" w:firstLine="480" w:firstLineChars="200"/>
        <w:jc w:val="left"/>
        <w:textAlignment w:val="auto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  <w:lang w:eastAsia="zh-CN"/>
        </w:rPr>
        <w:t>（</w:t>
      </w:r>
      <w:r>
        <w:rPr>
          <w:rFonts w:hint="eastAsia" w:ascii="仿宋" w:hAnsi="仿宋" w:eastAsia="仿宋"/>
        </w:rPr>
        <w:t>图编号由“ 图 ”和从 1 开始的阿拉伯数字组成，图编号应一直连续到附录之前，并与章、 条和表的编号无关。只有一幅图时，仍应标为“图 1 ”。宋体五号居中，单倍行距，段前 6 磅，段后12 磅，图题置于图的编号空 1 个汉字符之后。图的编号和图题应置于图下方的居中位置。</w:t>
      </w:r>
      <w:r>
        <w:rPr>
          <w:rFonts w:hint="eastAsia" w:ascii="仿宋" w:hAnsi="仿宋" w:eastAsia="仿宋"/>
          <w:lang w:eastAsia="zh-CN"/>
        </w:rPr>
        <w:t>）</w:t>
      </w:r>
    </w:p>
    <w:p w14:paraId="635D4D6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120" w:line="240" w:lineRule="auto"/>
        <w:ind w:leftChars="0" w:firstLine="480" w:firstLineChars="200"/>
        <w:jc w:val="left"/>
        <w:textAlignment w:val="auto"/>
        <w:rPr>
          <w:rFonts w:hint="eastAsia" w:ascii="仿宋" w:hAnsi="仿宋" w:eastAsia="仿宋"/>
          <w:lang w:eastAsia="zh-CN"/>
        </w:rPr>
      </w:pPr>
    </w:p>
    <w:p w14:paraId="6BE2D0E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120" w:line="240" w:lineRule="auto"/>
        <w:ind w:leftChars="0" w:firstLine="496" w:firstLineChars="200"/>
        <w:jc w:val="center"/>
        <w:textAlignment w:val="auto"/>
        <w:rPr>
          <w:rFonts w:hint="default" w:ascii="宋体" w:hAnsi="宋体" w:eastAsia="宋体" w:cs="宋体"/>
          <w:spacing w:val="4"/>
          <w:sz w:val="24"/>
          <w:szCs w:val="24"/>
          <w:lang w:val="en-US" w:eastAsia="zh-CN"/>
        </w:rPr>
      </w:pPr>
      <w:r>
        <w:rPr>
          <w:rFonts w:hint="eastAsia" w:ascii="宋体" w:hAnsi="宋体" w:cs="宋体"/>
          <w:spacing w:val="4"/>
          <w:sz w:val="24"/>
          <w:szCs w:val="24"/>
          <w:lang w:val="en-US" w:eastAsia="zh-CN"/>
        </w:rPr>
        <w:t xml:space="preserve">表1 </w:t>
      </w:r>
      <w:r>
        <w:rPr>
          <w:rFonts w:hint="eastAsia" w:ascii="宋体" w:hAnsi="宋体" w:eastAsia="宋体" w:cs="宋体"/>
          <w:spacing w:val="4"/>
          <w:sz w:val="24"/>
          <w:szCs w:val="24"/>
        </w:rPr>
        <w:t>× × ×</w:t>
      </w:r>
    </w:p>
    <w:p w14:paraId="6860DCC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120" w:line="240" w:lineRule="auto"/>
        <w:ind w:leftChars="0" w:firstLine="480" w:firstLineChars="200"/>
        <w:jc w:val="left"/>
        <w:textAlignment w:val="auto"/>
        <w:rPr>
          <w:rFonts w:hint="eastAsia" w:ascii="仿宋" w:hAnsi="仿宋" w:eastAsia="仿宋"/>
          <w:lang w:eastAsia="zh-CN"/>
        </w:rPr>
      </w:pPr>
    </w:p>
    <w:p w14:paraId="707843B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120" w:line="240" w:lineRule="auto"/>
        <w:ind w:leftChars="0" w:firstLine="480" w:firstLineChars="200"/>
        <w:jc w:val="left"/>
        <w:textAlignment w:val="auto"/>
        <w:rPr>
          <w:rFonts w:hint="eastAsia" w:ascii="仿宋" w:hAnsi="仿宋" w:eastAsia="仿宋"/>
        </w:rPr>
      </w:pPr>
      <w:r>
        <w:rPr>
          <w:rFonts w:hint="eastAsia" w:ascii="仿宋" w:hAnsi="仿宋" w:eastAsia="仿宋"/>
          <w:lang w:eastAsia="zh-CN"/>
        </w:rPr>
        <w:t>（</w:t>
      </w:r>
      <w:r>
        <w:rPr>
          <w:rFonts w:hint="eastAsia" w:ascii="仿宋" w:hAnsi="仿宋" w:eastAsia="仿宋"/>
        </w:rPr>
        <w:t>表编号由“表 ”和从 1 开始的阿拉伯数字组成。表编号应一直连续到附录之前，并与章、 条和表的编号无关。只有一个表时，仍应标为 “表 1 ”。宋体五号居中，单倍行距，段前  6 磅，段后 6 磅，表题置于表的编号空 1 个 汉字符之后。表的编号和</w:t>
      </w:r>
      <w:r>
        <w:rPr>
          <w:rFonts w:hint="eastAsia" w:ascii="仿宋" w:hAnsi="仿宋" w:eastAsia="仿宋"/>
          <w:lang w:eastAsia="zh-CN"/>
        </w:rPr>
        <w:t>标题</w:t>
      </w:r>
      <w:r>
        <w:rPr>
          <w:rFonts w:hint="eastAsia" w:ascii="仿宋" w:hAnsi="仿宋" w:eastAsia="仿宋"/>
        </w:rPr>
        <w:t>应置于表上方的居中位置。</w:t>
      </w:r>
      <w:r>
        <w:rPr>
          <w:rFonts w:hint="eastAsia" w:ascii="仿宋" w:hAnsi="仿宋" w:eastAsia="仿宋"/>
          <w:lang w:eastAsia="zh-CN"/>
        </w:rPr>
        <w:t>）</w:t>
      </w:r>
    </w:p>
    <w:p w14:paraId="092B510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120" w:line="240" w:lineRule="auto"/>
        <w:ind w:leftChars="0" w:firstLine="496" w:firstLineChars="200"/>
        <w:jc w:val="left"/>
        <w:textAlignment w:val="auto"/>
        <w:rPr>
          <w:rFonts w:hint="eastAsia" w:ascii="宋体" w:hAnsi="宋体" w:eastAsia="宋体" w:cs="宋体"/>
          <w:spacing w:val="4"/>
          <w:sz w:val="24"/>
          <w:szCs w:val="24"/>
          <w:lang w:val="en-US" w:eastAsia="zh-CN"/>
        </w:rPr>
      </w:pPr>
    </w:p>
    <w:p w14:paraId="382C98E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120" w:line="240" w:lineRule="auto"/>
        <w:ind w:leftChars="0" w:firstLine="480" w:firstLineChars="200"/>
        <w:jc w:val="center"/>
        <w:textAlignment w:val="auto"/>
        <w:rPr>
          <w:rFonts w:hint="default" w:ascii="仿宋" w:hAnsi="仿宋" w:eastAsia="仿宋"/>
          <w:vertAlign w:val="superscript"/>
          <w:lang w:val="en-US" w:eastAsia="zh-CN"/>
        </w:rPr>
      </w:pPr>
      <w:r>
        <w:rPr>
          <w:rFonts w:hint="eastAsia" w:ascii="仿宋" w:hAnsi="仿宋" w:eastAsia="仿宋"/>
          <w:lang w:eastAsia="zh-CN"/>
        </w:rPr>
        <w:t>“</w:t>
      </w:r>
      <w:r>
        <w:rPr>
          <w:rFonts w:hint="eastAsia" w:ascii="宋体" w:hAnsi="宋体" w:eastAsia="宋体" w:cs="宋体"/>
          <w:spacing w:val="4"/>
          <w:sz w:val="24"/>
          <w:szCs w:val="24"/>
        </w:rPr>
        <w:t>× × ×</w:t>
      </w:r>
      <w:r>
        <w:rPr>
          <w:rFonts w:hint="eastAsia" w:ascii="仿宋" w:hAnsi="仿宋" w:eastAsia="仿宋"/>
          <w:lang w:eastAsia="zh-CN"/>
        </w:rPr>
        <w:t>”</w:t>
      </w:r>
      <w:r>
        <w:rPr>
          <w:rFonts w:hint="eastAsia" w:ascii="仿宋" w:hAnsi="仿宋" w:eastAsia="仿宋"/>
          <w:vertAlign w:val="superscript"/>
          <w:lang w:val="en-US" w:eastAsia="zh-CN"/>
        </w:rPr>
        <w:t>1</w:t>
      </w:r>
    </w:p>
    <w:p w14:paraId="06233BC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120" w:line="240" w:lineRule="auto"/>
        <w:ind w:leftChars="0" w:firstLine="480" w:firstLineChars="200"/>
        <w:jc w:val="left"/>
        <w:textAlignment w:val="auto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脚注符号一般放在需要注释的句子结尾的标点符号之后。但是如果在句中提到某一个特别的观点， 应当直接标在那个观点的后面。脚注用 “上标 ”样式编排序号，并在当页下部以1 、2、 3……的序号书写脚注内容 （不使用“①②③”或者 “[ 1][2][3] ” 的序号）。脚注序号连续编排，不同页的脚注序号应当连续编号。</w:t>
      </w:r>
    </w:p>
    <w:p w14:paraId="6B0CDE8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120" w:line="240" w:lineRule="auto"/>
        <w:ind w:leftChars="0" w:firstLine="480" w:firstLineChars="200"/>
        <w:jc w:val="left"/>
        <w:textAlignment w:val="auto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脚注格式：中文用宋体小五号，英文或者其他字母文字以及阿拉伯数字用</w:t>
      </w:r>
      <w:r>
        <w:rPr>
          <w:rFonts w:hint="default" w:ascii="仿宋" w:hAnsi="仿宋" w:eastAsia="仿宋"/>
        </w:rPr>
        <w:t>Times New Roman</w:t>
      </w:r>
      <w:r>
        <w:rPr>
          <w:rFonts w:hint="eastAsia" w:ascii="仿宋" w:hAnsi="仿宋" w:eastAsia="仿宋"/>
        </w:rPr>
        <w:t>字体小五号，两端对齐（不需要段前空两格），单倍行距，段前段后0磅。</w:t>
      </w:r>
    </w:p>
    <w:p w14:paraId="0BF57E1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120" w:line="240" w:lineRule="auto"/>
        <w:ind w:leftChars="0" w:firstLine="480" w:firstLineChars="200"/>
        <w:jc w:val="left"/>
        <w:textAlignment w:val="auto"/>
        <w:rPr>
          <w:rFonts w:hint="eastAsia" w:ascii="仿宋" w:hAnsi="仿宋" w:eastAsia="仿宋"/>
          <w:lang w:val="en-US" w:eastAsia="zh-CN"/>
        </w:rPr>
      </w:pPr>
      <w:r>
        <w:rPr>
          <w:rFonts w:hint="eastAsia" w:ascii="仿宋" w:hAnsi="仿宋" w:eastAsia="仿宋"/>
        </w:rPr>
        <w:t>脚注中，来自著作、 期刊、 集刊 、论文集、学位论文的文献， 必须标明页码。</w:t>
      </w:r>
    </w:p>
    <w:p w14:paraId="70D913B3">
      <w:pPr>
        <w:widowControl/>
        <w:ind w:left="0" w:leftChars="0" w:firstLine="0" w:firstLineChars="0"/>
        <w:jc w:val="left"/>
        <w:rPr>
          <w:rFonts w:hint="eastAsia" w:cs="Times New Roman"/>
          <w:lang w:eastAsia="zh-CN"/>
        </w:rPr>
      </w:pPr>
    </w:p>
    <w:p w14:paraId="7271573C">
      <w:pPr>
        <w:widowControl/>
        <w:ind w:left="0" w:leftChars="0" w:firstLine="0" w:firstLineChars="0"/>
        <w:jc w:val="left"/>
        <w:rPr>
          <w:rFonts w:hint="eastAsia" w:cs="Times New Roman"/>
          <w:lang w:eastAsia="zh-CN"/>
        </w:rPr>
        <w:sectPr>
          <w:pgSz w:w="11906" w:h="16838"/>
          <w:pgMar w:top="1440" w:right="1797" w:bottom="1440" w:left="1797" w:header="851" w:footer="851" w:gutter="0"/>
          <w:pgNumType w:fmt="upperRoman"/>
          <w:cols w:space="425" w:num="1"/>
          <w:docGrid w:linePitch="326" w:charSpace="0"/>
        </w:sectPr>
      </w:pPr>
    </w:p>
    <w:p w14:paraId="108603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360" w:lineRule="auto"/>
        <w:ind w:left="0" w:leftChars="0" w:right="120" w:rightChars="5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pacing w:val="4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pacing w:val="4"/>
          <w:kern w:val="2"/>
          <w:sz w:val="32"/>
          <w:szCs w:val="32"/>
          <w:lang w:val="en-US" w:eastAsia="en-US" w:bidi="ar-SA"/>
        </w:rPr>
        <w:t>参考文献</w:t>
      </w:r>
    </w:p>
    <w:p w14:paraId="321EEE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360" w:lineRule="auto"/>
        <w:ind w:left="0" w:leftChars="0" w:right="120" w:rightChars="50" w:firstLine="0" w:firstLineChars="0"/>
        <w:jc w:val="left"/>
        <w:textAlignment w:val="auto"/>
        <w:rPr>
          <w:rFonts w:hint="default" w:ascii="宋体" w:hAnsi="宋体" w:eastAsia="宋体" w:cs="宋体"/>
          <w:spacing w:val="4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spacing w:val="4"/>
          <w:kern w:val="2"/>
          <w:sz w:val="24"/>
          <w:szCs w:val="24"/>
          <w:lang w:val="en-US" w:eastAsia="zh-CN" w:bidi="ar-SA"/>
        </w:rPr>
        <w:t>[1]</w:t>
      </w:r>
      <w:r>
        <w:rPr>
          <w:rFonts w:hint="eastAsia" w:ascii="宋体" w:hAnsi="宋体" w:eastAsia="宋体" w:cs="宋体"/>
          <w:spacing w:val="4"/>
          <w:sz w:val="24"/>
          <w:szCs w:val="24"/>
        </w:rPr>
        <w:t>× × ×</w:t>
      </w:r>
    </w:p>
    <w:p w14:paraId="1C61853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120" w:line="240" w:lineRule="auto"/>
        <w:ind w:leftChars="0" w:firstLine="480" w:firstLineChars="200"/>
        <w:jc w:val="left"/>
        <w:textAlignment w:val="auto"/>
        <w:rPr>
          <w:rFonts w:hint="eastAsia" w:ascii="仿宋" w:hAnsi="仿宋" w:eastAsia="仿宋"/>
        </w:rPr>
      </w:pPr>
      <w:r>
        <w:rPr>
          <w:rFonts w:hint="eastAsia" w:ascii="仿宋" w:hAnsi="仿宋" w:eastAsia="仿宋"/>
          <w:lang w:val="en-US" w:eastAsia="en-US"/>
        </w:rPr>
        <w:t>参考文献的正文部分： 宋体小四号（英文或者其他字母文字及阿拉伯数字用Times New  Roman体小四号）， 行距20磅， 段前段后0磅， 悬挂缩进1字符。</w:t>
      </w:r>
    </w:p>
    <w:p w14:paraId="0D81F63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120" w:line="240" w:lineRule="auto"/>
        <w:ind w:leftChars="0" w:firstLine="480" w:firstLineChars="200"/>
        <w:jc w:val="left"/>
        <w:textAlignment w:val="auto"/>
        <w:rPr>
          <w:rFonts w:hint="eastAsia" w:ascii="仿宋" w:hAnsi="仿宋" w:eastAsia="仿宋"/>
        </w:rPr>
        <w:sectPr>
          <w:footerReference r:id="rId14" w:type="default"/>
          <w:pgSz w:w="11906" w:h="16838"/>
          <w:pgMar w:top="1431" w:right="1763" w:bottom="1151" w:left="1684" w:header="0" w:footer="989" w:gutter="0"/>
          <w:cols w:space="720" w:num="1"/>
        </w:sectPr>
      </w:pPr>
    </w:p>
    <w:p w14:paraId="29189E3C">
      <w:pPr>
        <w:pStyle w:val="13"/>
        <w:spacing w:before="109" w:line="273" w:lineRule="exact"/>
        <w:ind w:left="0" w:leftChars="0" w:firstLine="0" w:firstLineChars="0"/>
        <w:jc w:val="both"/>
        <w:rPr>
          <w:rFonts w:hint="eastAsia" w:ascii="宋体" w:hAnsi="宋体" w:eastAsia="宋体" w:cs="宋体"/>
          <w:lang w:val="en-US" w:eastAsia="zh-CN"/>
        </w:rPr>
      </w:pPr>
    </w:p>
    <w:p w14:paraId="1234B13D">
      <w:pPr>
        <w:keepNext w:val="0"/>
        <w:keepLines w:val="0"/>
        <w:widowControl/>
        <w:suppressLineNumbers w:val="0"/>
        <w:ind w:left="0" w:leftChars="0" w:firstLine="0" w:firstLineChars="0"/>
        <w:jc w:val="center"/>
        <w:rPr>
          <w:rFonts w:hint="eastAsia" w:ascii="黑体" w:hAnsi="黑体" w:eastAsia="黑体" w:cs="黑体"/>
          <w:b/>
          <w:bCs/>
          <w:spacing w:val="4"/>
          <w:kern w:val="2"/>
          <w:sz w:val="32"/>
          <w:szCs w:val="32"/>
          <w:lang w:val="en-US" w:eastAsia="en-US" w:bidi="ar-SA"/>
        </w:rPr>
      </w:pPr>
      <w:r>
        <w:rPr>
          <w:rFonts w:hint="eastAsia" w:ascii="黑体" w:hAnsi="黑体" w:eastAsia="黑体" w:cs="黑体"/>
          <w:b/>
          <w:bCs/>
          <w:spacing w:val="4"/>
          <w:kern w:val="2"/>
          <w:sz w:val="32"/>
          <w:szCs w:val="32"/>
          <w:lang w:val="en-US" w:eastAsia="en-US" w:bidi="ar-SA"/>
        </w:rPr>
        <w:t>附录</w:t>
      </w:r>
    </w:p>
    <w:p w14:paraId="1325F820">
      <w:pPr>
        <w:keepNext w:val="0"/>
        <w:keepLines w:val="0"/>
        <w:widowControl/>
        <w:suppressLineNumbers w:val="0"/>
        <w:ind w:left="0" w:leftChars="0" w:firstLine="0" w:firstLineChars="0"/>
        <w:jc w:val="center"/>
        <w:rPr>
          <w:rFonts w:hint="eastAsia" w:ascii="黑体" w:hAnsi="黑体" w:eastAsia="黑体" w:cs="黑体"/>
          <w:b/>
          <w:bCs/>
          <w:spacing w:val="4"/>
          <w:kern w:val="2"/>
          <w:sz w:val="32"/>
          <w:szCs w:val="32"/>
          <w:lang w:val="en-US" w:eastAsia="en-US" w:bidi="ar-SA"/>
        </w:rPr>
      </w:pPr>
    </w:p>
    <w:p w14:paraId="1CB8BFD2">
      <w:pPr>
        <w:keepNext w:val="0"/>
        <w:keepLines w:val="0"/>
        <w:widowControl/>
        <w:suppressLineNumbers w:val="0"/>
        <w:ind w:left="0" w:leftChars="0" w:firstLine="0" w:firstLineChars="0"/>
        <w:jc w:val="left"/>
        <w:rPr>
          <w:rFonts w:hint="eastAsia" w:ascii="黑体" w:hAnsi="黑体" w:eastAsia="黑体" w:cs="黑体"/>
          <w:b/>
          <w:bCs/>
          <w:spacing w:val="4"/>
          <w:kern w:val="2"/>
          <w:sz w:val="32"/>
          <w:szCs w:val="32"/>
          <w:lang w:val="en-US" w:eastAsia="en-US" w:bidi="ar-SA"/>
        </w:rPr>
        <w:sectPr>
          <w:footerReference r:id="rId15" w:type="default"/>
          <w:pgSz w:w="11906" w:h="16838"/>
          <w:pgMar w:top="1431" w:right="1763" w:bottom="1151" w:left="1684" w:header="0" w:footer="989" w:gutter="0"/>
          <w:cols w:space="720" w:num="1"/>
        </w:sectPr>
      </w:pPr>
      <w:r>
        <w:rPr>
          <w:rFonts w:hint="eastAsia" w:ascii="宋体" w:hAnsi="宋体" w:eastAsia="宋体" w:cs="宋体"/>
          <w:spacing w:val="4"/>
          <w:kern w:val="2"/>
          <w:sz w:val="24"/>
          <w:szCs w:val="24"/>
          <w:lang w:val="en-US" w:eastAsia="en-US" w:bidi="ar-SA"/>
        </w:rPr>
        <w:t xml:space="preserve">“附录 ”二字黑体， 三号（同章的标题）， 居中。附录编于正文后，其页码与正文连续编排。应依序编排为附录 1 ，附录 2… </w:t>
      </w:r>
      <w:r>
        <w:rPr>
          <w:rFonts w:hint="eastAsia" w:ascii="宋体" w:hAnsi="宋体" w:eastAsia="宋体" w:cs="宋体"/>
          <w:spacing w:val="4"/>
          <w:kern w:val="2"/>
          <w:sz w:val="24"/>
          <w:szCs w:val="24"/>
          <w:lang w:val="en-US" w:eastAsia="zh-CN" w:bidi="ar-SA"/>
        </w:rPr>
        <w:t>…</w:t>
      </w:r>
      <w:r>
        <w:rPr>
          <w:rFonts w:hint="eastAsia" w:ascii="宋体" w:hAnsi="宋体" w:eastAsia="宋体" w:cs="宋体"/>
          <w:spacing w:val="4"/>
          <w:kern w:val="2"/>
          <w:sz w:val="24"/>
          <w:szCs w:val="24"/>
          <w:lang w:val="en-US" w:eastAsia="en-US" w:bidi="ar-SA"/>
        </w:rPr>
        <w:t xml:space="preserve"> 附录中的图表公式另编排序号，与正文分开。正文部分：宋体小四号（英文或者其他字母文字及阿拉伯数字用 Times New Roman 体小四号），两端对齐书写，段落首行左缩进 2 个汉字符。行距 20 磅，段前段后 0 磅。</w:t>
      </w:r>
    </w:p>
    <w:p w14:paraId="3F2E930A">
      <w:pPr>
        <w:pStyle w:val="2"/>
        <w:numPr>
          <w:ilvl w:val="0"/>
          <w:numId w:val="0"/>
        </w:numPr>
        <w:jc w:val="center"/>
        <w:rPr>
          <w:rFonts w:hint="eastAsia" w:eastAsia="黑体" w:cs="Times New Roman"/>
          <w:sz w:val="32"/>
          <w:szCs w:val="48"/>
          <w:lang w:val="en-US" w:eastAsia="zh-CN"/>
        </w:rPr>
      </w:pPr>
      <w:bookmarkStart w:id="0" w:name="_Toc99656544"/>
      <w:bookmarkStart w:id="1" w:name="_Toc147908158"/>
      <w:r>
        <w:rPr>
          <w:rFonts w:cs="Times New Roman"/>
          <w:sz w:val="32"/>
          <w:szCs w:val="48"/>
        </w:rPr>
        <w:t>参考文献</w:t>
      </w:r>
      <w:bookmarkEnd w:id="0"/>
      <w:bookmarkEnd w:id="1"/>
      <w:r>
        <w:rPr>
          <w:rFonts w:hint="eastAsia" w:cs="Times New Roman"/>
          <w:sz w:val="32"/>
          <w:szCs w:val="48"/>
          <w:lang w:val="en-US" w:eastAsia="zh-CN"/>
        </w:rPr>
        <w:t>体例</w:t>
      </w:r>
    </w:p>
    <w:p w14:paraId="5B2EA880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96" w:firstLineChars="200"/>
        <w:textAlignment w:val="auto"/>
        <w:rPr>
          <w:rFonts w:hint="eastAsia" w:ascii="宋体" w:hAnsi="宋体" w:eastAsia="宋体" w:cs="宋体"/>
          <w:spacing w:val="4"/>
          <w:kern w:val="2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宋体"/>
          <w:spacing w:val="4"/>
          <w:kern w:val="2"/>
          <w:sz w:val="24"/>
          <w:szCs w:val="24"/>
          <w:lang w:val="en-US" w:eastAsia="en-US" w:bidi="ar-SA"/>
        </w:rPr>
        <w:t>1.参考文献的格式与脚注格式基本保持一致。</w:t>
      </w:r>
    </w:p>
    <w:p w14:paraId="4A813600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96" w:firstLineChars="200"/>
        <w:textAlignment w:val="auto"/>
        <w:rPr>
          <w:rFonts w:hint="eastAsia" w:ascii="宋体" w:hAnsi="宋体" w:eastAsia="宋体" w:cs="宋体"/>
          <w:spacing w:val="4"/>
          <w:kern w:val="2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宋体"/>
          <w:spacing w:val="4"/>
          <w:kern w:val="2"/>
          <w:sz w:val="24"/>
          <w:szCs w:val="24"/>
          <w:lang w:val="en-US" w:eastAsia="en-US" w:bidi="ar-SA"/>
        </w:rPr>
        <w:t>2.参考文献应是在文章中引用过的文献， 未引用的文献不得出现。</w:t>
      </w:r>
    </w:p>
    <w:p w14:paraId="2D29D07C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96" w:firstLineChars="200"/>
        <w:textAlignment w:val="auto"/>
        <w:rPr>
          <w:rFonts w:hint="eastAsia" w:ascii="宋体" w:hAnsi="宋体" w:eastAsia="宋体" w:cs="宋体"/>
          <w:spacing w:val="4"/>
          <w:kern w:val="2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宋体"/>
          <w:spacing w:val="4"/>
          <w:kern w:val="2"/>
          <w:sz w:val="24"/>
          <w:szCs w:val="24"/>
          <w:lang w:val="en-US" w:eastAsia="en-US" w:bidi="ar-SA"/>
        </w:rPr>
        <w:t>3.参考文献中，来自著作 、期刊 、集刊、论文集、学位论文的文献无需标明 页码， 来自网站的文献无需标明最后访问时间。</w:t>
      </w:r>
    </w:p>
    <w:p w14:paraId="3B33FC8D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96" w:firstLineChars="200"/>
        <w:textAlignment w:val="auto"/>
        <w:rPr>
          <w:rFonts w:hint="eastAsia" w:ascii="宋体" w:hAnsi="宋体" w:eastAsia="宋体" w:cs="宋体"/>
          <w:spacing w:val="4"/>
          <w:kern w:val="2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宋体"/>
          <w:spacing w:val="4"/>
          <w:kern w:val="2"/>
          <w:sz w:val="24"/>
          <w:szCs w:val="24"/>
          <w:lang w:val="en-US" w:eastAsia="en-US" w:bidi="ar-SA"/>
        </w:rPr>
        <w:t>4.参考文献区分中文 、外文文献，并按照如下类别进行分类：书籍 、期刊论文 、学位论文 、其他论文、 网络文献 、其他文献（如案例文献 、法律文献等）。</w:t>
      </w:r>
    </w:p>
    <w:p w14:paraId="1486BECB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96" w:firstLineChars="200"/>
        <w:textAlignment w:val="auto"/>
        <w:rPr>
          <w:rFonts w:hint="eastAsia" w:ascii="宋体" w:hAnsi="宋体" w:eastAsia="宋体" w:cs="宋体"/>
          <w:spacing w:val="4"/>
          <w:kern w:val="2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宋体"/>
          <w:spacing w:val="4"/>
          <w:kern w:val="2"/>
          <w:sz w:val="24"/>
          <w:szCs w:val="24"/>
          <w:lang w:val="en-US" w:eastAsia="en-US" w:bidi="ar-SA"/>
        </w:rPr>
        <w:t>5.同一类别的中文参考文献，按照作者姓名的汉语拼音顺序排列； 第一作者姓名相同的文献，按照第二作者姓名的汉语拼音顺序排列，以此类推；作者相同的参考文献，按照出版(发表)时间先后顺序排列。</w:t>
      </w:r>
    </w:p>
    <w:p w14:paraId="4634556A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96" w:firstLineChars="200"/>
        <w:textAlignment w:val="auto"/>
        <w:rPr>
          <w:rFonts w:hint="eastAsia" w:ascii="宋体" w:hAnsi="宋体" w:eastAsia="宋体" w:cs="宋体"/>
          <w:spacing w:val="4"/>
          <w:kern w:val="2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宋体"/>
          <w:spacing w:val="4"/>
          <w:kern w:val="2"/>
          <w:sz w:val="24"/>
          <w:szCs w:val="24"/>
          <w:lang w:val="en-US" w:eastAsia="en-US" w:bidi="ar-SA"/>
        </w:rPr>
        <w:t>6．每条文献之前使用序号，序号采用新罗马体(Times New Roman)阿拉伯数字，数字后面用半角的点号，并用悬挂缩进 1 个汉字符。</w:t>
      </w:r>
    </w:p>
    <w:p w14:paraId="14FF53BC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96" w:firstLineChars="200"/>
        <w:textAlignment w:val="auto"/>
        <w:rPr>
          <w:rFonts w:hint="eastAsia" w:ascii="宋体" w:hAnsi="宋体" w:eastAsia="宋体" w:cs="宋体"/>
          <w:spacing w:val="4"/>
          <w:kern w:val="2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宋体"/>
          <w:spacing w:val="4"/>
          <w:kern w:val="2"/>
          <w:sz w:val="24"/>
          <w:szCs w:val="24"/>
          <w:lang w:val="en-US" w:eastAsia="en-US" w:bidi="ar-SA"/>
        </w:rPr>
        <w:t>7.在参考文献中应著录全部著(编 、译)者的姓名，不得以 “等 ”字代替。</w:t>
      </w:r>
    </w:p>
    <w:p w14:paraId="5D7B4C10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96" w:firstLineChars="200"/>
        <w:textAlignment w:val="auto"/>
        <w:rPr>
          <w:rFonts w:hint="eastAsia" w:ascii="宋体" w:hAnsi="宋体" w:eastAsia="宋体" w:cs="宋体"/>
          <w:spacing w:val="4"/>
          <w:kern w:val="2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宋体"/>
          <w:spacing w:val="4"/>
          <w:kern w:val="2"/>
          <w:sz w:val="24"/>
          <w:szCs w:val="24"/>
          <w:lang w:val="en-US" w:eastAsia="en-US" w:bidi="ar-SA"/>
        </w:rPr>
        <w:t>8. 中文著作参考文献需要表明 “编 ”、“主编 ”、“编译 ”等责任，“著 ”则不需要指出。</w:t>
      </w:r>
    </w:p>
    <w:p w14:paraId="2B895604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96" w:firstLineChars="200"/>
        <w:textAlignment w:val="auto"/>
        <w:rPr>
          <w:rFonts w:hint="eastAsia" w:ascii="宋体" w:hAnsi="宋体" w:eastAsia="宋体" w:cs="宋体"/>
          <w:spacing w:val="4"/>
          <w:kern w:val="2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宋体"/>
          <w:spacing w:val="4"/>
          <w:kern w:val="2"/>
          <w:sz w:val="24"/>
          <w:szCs w:val="24"/>
          <w:lang w:val="en-US" w:eastAsia="en-US" w:bidi="ar-SA"/>
        </w:rPr>
        <w:t>9.非中国籍著(编</w:t>
      </w:r>
      <w:r>
        <w:rPr>
          <w:rFonts w:hint="eastAsia" w:ascii="宋体" w:hAnsi="宋体" w:eastAsia="宋体" w:cs="宋体"/>
          <w:spacing w:val="4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spacing w:val="4"/>
          <w:kern w:val="2"/>
          <w:sz w:val="24"/>
          <w:szCs w:val="24"/>
          <w:lang w:val="en-US" w:eastAsia="en-US" w:bidi="ar-SA"/>
        </w:rPr>
        <w:t>、译)者用[]标明国籍，港澳台地区作者不需要标明地区名，若使用古籍，也不需要标明朝代。</w:t>
      </w:r>
    </w:p>
    <w:p w14:paraId="14CF32A8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96" w:firstLineChars="200"/>
        <w:textAlignment w:val="auto"/>
        <w:rPr>
          <w:rFonts w:hint="eastAsia" w:ascii="宋体" w:hAnsi="宋体" w:eastAsia="宋体" w:cs="宋体"/>
          <w:spacing w:val="4"/>
          <w:kern w:val="2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宋体"/>
          <w:spacing w:val="4"/>
          <w:kern w:val="2"/>
          <w:sz w:val="24"/>
          <w:szCs w:val="24"/>
          <w:lang w:val="en-US" w:eastAsia="en-US" w:bidi="ar-SA"/>
        </w:rPr>
        <w:t>10.书籍需要标明 “ 出版社+出版年份 ”，学位论文需要标明 “保存单位+学位名称+论文，保存年 ”。</w:t>
      </w:r>
    </w:p>
    <w:p w14:paraId="1A0B875F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96" w:firstLineChars="200"/>
        <w:textAlignment w:val="auto"/>
        <w:rPr>
          <w:rFonts w:hint="eastAsia" w:ascii="宋体" w:hAnsi="宋体" w:eastAsia="宋体" w:cs="宋体"/>
          <w:spacing w:val="4"/>
          <w:kern w:val="2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宋体"/>
          <w:spacing w:val="4"/>
          <w:kern w:val="2"/>
          <w:sz w:val="24"/>
          <w:szCs w:val="24"/>
          <w:lang w:val="en-US" w:eastAsia="en-US" w:bidi="ar-SA"/>
        </w:rPr>
        <w:t xml:space="preserve">11.古文献以惯例标注，一般不需要列年份，若强调某版本，可列出。 </w:t>
      </w:r>
    </w:p>
    <w:p w14:paraId="2CA1EDC9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96" w:firstLineChars="200"/>
        <w:textAlignment w:val="auto"/>
        <w:rPr>
          <w:rFonts w:hint="eastAsia" w:ascii="宋体" w:hAnsi="宋体" w:eastAsia="宋体" w:cs="宋体"/>
          <w:spacing w:val="4"/>
          <w:kern w:val="2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宋体"/>
          <w:spacing w:val="4"/>
          <w:kern w:val="2"/>
          <w:sz w:val="24"/>
          <w:szCs w:val="24"/>
          <w:lang w:val="en-US" w:eastAsia="en-US" w:bidi="ar-SA"/>
        </w:rPr>
        <w:t>12.网络文献需注明网址。</w:t>
      </w:r>
    </w:p>
    <w:p w14:paraId="533DB6E0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96" w:firstLineChars="200"/>
        <w:jc w:val="both"/>
        <w:textAlignment w:val="auto"/>
        <w:rPr>
          <w:rFonts w:hint="eastAsia" w:ascii="宋体" w:hAnsi="宋体" w:eastAsia="宋体" w:cs="宋体"/>
          <w:spacing w:val="4"/>
          <w:kern w:val="2"/>
          <w:sz w:val="24"/>
          <w:szCs w:val="24"/>
          <w:lang w:val="en-US" w:eastAsia="en-US" w:bidi="ar-SA"/>
        </w:rPr>
      </w:pPr>
      <w:r>
        <w:rPr>
          <w:rFonts w:hint="eastAsia" w:ascii="宋体" w:hAnsi="宋体" w:eastAsia="宋体" w:cs="宋体"/>
          <w:spacing w:val="4"/>
          <w:kern w:val="2"/>
          <w:sz w:val="24"/>
          <w:szCs w:val="24"/>
          <w:lang w:val="en-US" w:eastAsia="en-US" w:bidi="ar-SA"/>
        </w:rPr>
        <w:t>13.同一类别的其他语种参考文献，按照作者姓氏的英语字母顺序排列，姓在前，名在后，姓与名之间用半角逗号隔开；作者相同的参考文献，按照出版(发 表)时间先后顺序排列。 如果外文参考文献有多个语种， 可按照英文 、法文 、德 文、 日文、西班牙文、俄文、葡萄牙文、韩文的顺序依次分语种排列在中文参考 文献之后。德语、 日语 、法语的参考文献，按照各语种通行的格式写明。</w:t>
      </w:r>
    </w:p>
    <w:p w14:paraId="24D8821F">
      <w:pPr>
        <w:spacing w:line="222" w:lineRule="auto"/>
        <w:rPr>
          <w:rFonts w:hint="eastAsia" w:ascii="宋体" w:hAnsi="宋体" w:eastAsia="宋体" w:cs="宋体"/>
          <w:spacing w:val="4"/>
          <w:kern w:val="2"/>
          <w:sz w:val="24"/>
          <w:szCs w:val="24"/>
          <w:lang w:val="en-US" w:eastAsia="en-US" w:bidi="ar-SA"/>
        </w:rPr>
        <w:sectPr>
          <w:footerReference r:id="rId16" w:type="default"/>
          <w:pgSz w:w="11906" w:h="16838"/>
          <w:pgMar w:top="1431" w:right="1785" w:bottom="1151" w:left="1785" w:header="0" w:footer="989" w:gutter="0"/>
          <w:cols w:space="720" w:num="1"/>
        </w:sectPr>
      </w:pPr>
    </w:p>
    <w:p w14:paraId="10E043A5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spacing w:val="14"/>
          <w:position w:val="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pacing w:val="14"/>
          <w:position w:val="4"/>
          <w:sz w:val="32"/>
          <w:szCs w:val="32"/>
          <w:lang w:val="en-US" w:eastAsia="zh-CN"/>
        </w:rPr>
        <w:t>具体示例</w:t>
      </w:r>
    </w:p>
    <w:p w14:paraId="1CE47162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default" w:ascii="宋体" w:hAnsi="宋体" w:eastAsia="宋体" w:cs="宋体"/>
          <w:b/>
          <w:bCs/>
          <w:color w:val="auto"/>
          <w:spacing w:val="14"/>
          <w:position w:val="4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14"/>
          <w:position w:val="4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color w:val="auto"/>
          <w:spacing w:val="14"/>
          <w:position w:val="4"/>
          <w:sz w:val="24"/>
          <w:szCs w:val="24"/>
          <w:lang w:val="en-US" w:eastAsia="zh-CN"/>
        </w:rPr>
        <w:t>、中文参考文献</w:t>
      </w:r>
    </w:p>
    <w:p w14:paraId="73CB43C3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pacing w:val="-17"/>
          <w:position w:val="3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pacing w:val="-17"/>
          <w:position w:val="3"/>
          <w:sz w:val="24"/>
          <w:szCs w:val="24"/>
          <w:lang w:val="en-US" w:eastAsia="zh-CN"/>
        </w:rPr>
        <w:t>一）</w:t>
      </w:r>
      <w:r>
        <w:rPr>
          <w:rFonts w:hint="eastAsia" w:ascii="宋体" w:hAnsi="宋体" w:eastAsia="宋体" w:cs="宋体"/>
          <w:b/>
          <w:bCs/>
          <w:color w:val="auto"/>
          <w:spacing w:val="-17"/>
          <w:position w:val="3"/>
          <w:sz w:val="24"/>
          <w:szCs w:val="24"/>
        </w:rPr>
        <w:t>书</w:t>
      </w:r>
      <w:r>
        <w:rPr>
          <w:rFonts w:hint="eastAsia" w:ascii="宋体" w:hAnsi="宋体" w:eastAsia="宋体" w:cs="宋体"/>
          <w:b/>
          <w:bCs/>
          <w:color w:val="auto"/>
          <w:spacing w:val="-17"/>
          <w:position w:val="3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pacing w:val="-17"/>
          <w:position w:val="3"/>
          <w:sz w:val="24"/>
          <w:szCs w:val="24"/>
        </w:rPr>
        <w:t>籍</w:t>
      </w:r>
    </w:p>
    <w:p w14:paraId="6EF6E7B1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hanging="216"/>
        <w:textAlignment w:val="auto"/>
        <w:rPr>
          <w:rFonts w:hint="default" w:ascii="Times New Roman Regular" w:hAnsi="Times New Roman Regular" w:eastAsia="宋体" w:cs="Times New Roman Regular"/>
          <w:sz w:val="24"/>
          <w:szCs w:val="24"/>
        </w:rPr>
      </w:pPr>
      <w:r>
        <w:rPr>
          <w:rFonts w:hint="default" w:ascii="Times New Roman Regular" w:hAnsi="Times New Roman Regular" w:eastAsia="宋体" w:cs="Times New Roman Regular"/>
          <w:spacing w:val="-7"/>
          <w:sz w:val="24"/>
          <w:szCs w:val="24"/>
        </w:rPr>
        <w:t>1.高铭暄、</w:t>
      </w:r>
      <w:r>
        <w:rPr>
          <w:rFonts w:hint="default" w:ascii="Times New Roman Regular" w:hAnsi="Times New Roman Regular" w:eastAsia="宋体" w:cs="Times New Roman Regular"/>
          <w:spacing w:val="-56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pacing w:val="-7"/>
          <w:sz w:val="24"/>
          <w:szCs w:val="24"/>
        </w:rPr>
        <w:t>马克昌主编：《刑法学》（第十版</w:t>
      </w:r>
      <w:r>
        <w:rPr>
          <w:rFonts w:hint="default" w:ascii="Times New Roman Regular" w:hAnsi="Times New Roman Regular" w:eastAsia="宋体" w:cs="Times New Roman Regular"/>
          <w:spacing w:val="-43"/>
          <w:w w:val="93"/>
          <w:sz w:val="24"/>
          <w:szCs w:val="24"/>
        </w:rPr>
        <w:t>），</w:t>
      </w:r>
      <w:r>
        <w:rPr>
          <w:rFonts w:hint="default" w:ascii="Times New Roman Regular" w:hAnsi="Times New Roman Regular" w:eastAsia="宋体" w:cs="Times New Roman Regular"/>
          <w:spacing w:val="-58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pacing w:val="-7"/>
          <w:sz w:val="24"/>
          <w:szCs w:val="24"/>
        </w:rPr>
        <w:t>北京大学出版社、</w:t>
      </w:r>
      <w:r>
        <w:rPr>
          <w:rFonts w:hint="default" w:ascii="Times New Roman Regular" w:hAnsi="Times New Roman Regular" w:eastAsia="宋体" w:cs="Times New Roman Regular"/>
          <w:spacing w:val="-60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pacing w:val="-7"/>
          <w:sz w:val="24"/>
          <w:szCs w:val="24"/>
        </w:rPr>
        <w:t>高等教育出版</w:t>
      </w:r>
      <w:r>
        <w:rPr>
          <w:rFonts w:hint="default" w:ascii="Times New Roman Regular" w:hAnsi="Times New Roman Regular" w:eastAsia="宋体" w:cs="Times New Roman Regular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pacing w:val="-2"/>
          <w:sz w:val="24"/>
          <w:szCs w:val="24"/>
        </w:rPr>
        <w:t>社</w:t>
      </w:r>
      <w:r>
        <w:rPr>
          <w:rFonts w:hint="default" w:ascii="Times New Roman Regular" w:hAnsi="Times New Roman Regular" w:eastAsia="宋体" w:cs="Times New Roman Regular"/>
          <w:spacing w:val="-8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pacing w:val="-2"/>
          <w:sz w:val="24"/>
          <w:szCs w:val="24"/>
        </w:rPr>
        <w:t>2022 年版。</w:t>
      </w:r>
    </w:p>
    <w:p w14:paraId="5F716627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/>
        <w:textAlignment w:val="auto"/>
        <w:rPr>
          <w:rFonts w:hint="default" w:ascii="Times New Roman Regular" w:hAnsi="Times New Roman Regular" w:eastAsia="宋体" w:cs="Times New Roman Regular"/>
          <w:sz w:val="24"/>
          <w:szCs w:val="24"/>
        </w:rPr>
      </w:pPr>
      <w:r>
        <w:rPr>
          <w:rFonts w:hint="default" w:ascii="Times New Roman Regular" w:hAnsi="Times New Roman Regular" w:eastAsia="宋体" w:cs="Times New Roman Regular"/>
          <w:spacing w:val="-13"/>
          <w:sz w:val="24"/>
          <w:szCs w:val="24"/>
        </w:rPr>
        <w:t>2.司马迁：《史记》，</w:t>
      </w:r>
      <w:r>
        <w:rPr>
          <w:rFonts w:hint="default" w:ascii="Times New Roman Regular" w:hAnsi="Times New Roman Regular" w:eastAsia="宋体" w:cs="Times New Roman Regular"/>
          <w:spacing w:val="-34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pacing w:val="-13"/>
          <w:sz w:val="24"/>
          <w:szCs w:val="24"/>
        </w:rPr>
        <w:t>中华书局 1963 年版。</w:t>
      </w:r>
    </w:p>
    <w:p w14:paraId="57281FA5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/>
        <w:textAlignment w:val="auto"/>
        <w:rPr>
          <w:rFonts w:hint="default" w:ascii="Times New Roman Regular" w:hAnsi="Times New Roman Regular" w:eastAsia="宋体" w:cs="Times New Roman Regular"/>
          <w:sz w:val="24"/>
          <w:szCs w:val="24"/>
        </w:rPr>
      </w:pPr>
      <w:r>
        <w:rPr>
          <w:rFonts w:hint="default" w:ascii="Times New Roman Regular" w:hAnsi="Times New Roman Regular" w:eastAsia="宋体" w:cs="Times New Roman Regular"/>
          <w:spacing w:val="-13"/>
          <w:sz w:val="24"/>
          <w:szCs w:val="24"/>
        </w:rPr>
        <w:t>3.王名扬：《美国行政法》，北京大学出版社 2007 年版。</w:t>
      </w:r>
    </w:p>
    <w:p w14:paraId="742BC2C0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hanging="7"/>
        <w:textAlignment w:val="auto"/>
        <w:rPr>
          <w:rFonts w:hint="default" w:ascii="Times New Roman Regular" w:hAnsi="Times New Roman Regular" w:eastAsia="宋体" w:cs="Times New Roman Regular"/>
          <w:sz w:val="24"/>
          <w:szCs w:val="24"/>
        </w:rPr>
      </w:pPr>
      <w:r>
        <w:rPr>
          <w:rFonts w:hint="default" w:ascii="Times New Roman Regular" w:hAnsi="Times New Roman Regular" w:eastAsia="宋体" w:cs="Times New Roman Regular"/>
          <w:spacing w:val="-9"/>
          <w:sz w:val="24"/>
          <w:szCs w:val="24"/>
        </w:rPr>
        <w:t>4.姚际恒：《古今伪书考》，光绪三年（</w:t>
      </w:r>
      <w:r>
        <w:rPr>
          <w:rFonts w:hint="default" w:ascii="Times New Roman Regular" w:hAnsi="Times New Roman Regular" w:eastAsia="宋体" w:cs="Times New Roman Regular"/>
          <w:spacing w:val="-28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pacing w:val="-9"/>
          <w:sz w:val="24"/>
          <w:szCs w:val="24"/>
        </w:rPr>
        <w:t>18</w:t>
      </w:r>
      <w:r>
        <w:rPr>
          <w:rFonts w:hint="default" w:ascii="Times New Roman Regular" w:hAnsi="Times New Roman Regular" w:eastAsia="宋体" w:cs="Times New Roman Regular"/>
          <w:spacing w:val="-10"/>
          <w:sz w:val="24"/>
          <w:szCs w:val="24"/>
        </w:rPr>
        <w:t>77  年）苏州文学山房活字本。</w:t>
      </w:r>
      <w:r>
        <w:rPr>
          <w:rFonts w:hint="default" w:ascii="Times New Roman Regular" w:hAnsi="Times New Roman Regular" w:eastAsia="宋体" w:cs="Times New Roman Regular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pacing w:val="-14"/>
          <w:sz w:val="24"/>
          <w:szCs w:val="24"/>
        </w:rPr>
        <w:t>5.《论语》。</w:t>
      </w:r>
    </w:p>
    <w:p w14:paraId="1741B5F1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/>
        <w:textAlignment w:val="auto"/>
        <w:rPr>
          <w:rFonts w:hint="default" w:ascii="Times New Roman Regular" w:hAnsi="Times New Roman Regular" w:eastAsia="宋体" w:cs="Times New Roman Regular"/>
          <w:sz w:val="24"/>
          <w:szCs w:val="24"/>
        </w:rPr>
      </w:pPr>
      <w:r>
        <w:rPr>
          <w:rFonts w:hint="default" w:ascii="Times New Roman Regular" w:hAnsi="Times New Roman Regular" w:eastAsia="宋体" w:cs="Times New Roman Regular"/>
          <w:spacing w:val="-10"/>
          <w:sz w:val="24"/>
          <w:szCs w:val="24"/>
        </w:rPr>
        <w:t>6.《太平御览》，</w:t>
      </w:r>
      <w:r>
        <w:rPr>
          <w:rFonts w:hint="default" w:ascii="Times New Roman Regular" w:hAnsi="Times New Roman Regular" w:eastAsia="宋体" w:cs="Times New Roman Regular"/>
          <w:spacing w:val="-15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pacing w:val="-10"/>
          <w:sz w:val="24"/>
          <w:szCs w:val="24"/>
        </w:rPr>
        <w:t>中华书局 1985</w:t>
      </w:r>
      <w:r>
        <w:rPr>
          <w:rFonts w:hint="default" w:ascii="Times New Roman Regular" w:hAnsi="Times New Roman Regular" w:eastAsia="宋体" w:cs="Times New Roman Regular"/>
          <w:spacing w:val="13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pacing w:val="-10"/>
          <w:sz w:val="24"/>
          <w:szCs w:val="24"/>
        </w:rPr>
        <w:t>年影印本。</w:t>
      </w:r>
    </w:p>
    <w:p w14:paraId="69661B73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hanging="240"/>
        <w:textAlignment w:val="auto"/>
        <w:rPr>
          <w:rFonts w:hint="default" w:ascii="Times New Roman Regular" w:hAnsi="Times New Roman Regular" w:eastAsia="宋体" w:cs="Times New Roman Regular"/>
          <w:sz w:val="24"/>
          <w:szCs w:val="24"/>
        </w:rPr>
      </w:pPr>
      <w:r>
        <w:rPr>
          <w:rFonts w:hint="default" w:ascii="Times New Roman Regular" w:hAnsi="Times New Roman Regular" w:eastAsia="宋体" w:cs="Times New Roman Regular"/>
          <w:spacing w:val="-9"/>
          <w:sz w:val="24"/>
          <w:szCs w:val="24"/>
        </w:rPr>
        <w:t>7.[美]罗伯特</w:t>
      </w:r>
      <w:r>
        <w:rPr>
          <w:rFonts w:hint="default" w:ascii="Times New Roman Regular" w:hAnsi="Times New Roman Regular" w:eastAsia="宋体" w:cs="Times New Roman Regular"/>
          <w:spacing w:val="32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pacing w:val="-9"/>
          <w:sz w:val="24"/>
          <w:szCs w:val="24"/>
        </w:rPr>
        <w:t>·阿列克西：《法律论证理论》，舒国滢译，</w:t>
      </w:r>
      <w:r>
        <w:rPr>
          <w:rFonts w:hint="default" w:ascii="Times New Roman Regular" w:hAnsi="Times New Roman Regular" w:eastAsia="宋体" w:cs="Times New Roman Regular"/>
          <w:spacing w:val="-55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pacing w:val="-9"/>
          <w:sz w:val="24"/>
          <w:szCs w:val="24"/>
        </w:rPr>
        <w:t>中国法制出版社 2002</w:t>
      </w:r>
      <w:r>
        <w:rPr>
          <w:rFonts w:hint="default" w:ascii="Times New Roman Regular" w:hAnsi="Times New Roman Regular" w:eastAsia="宋体" w:cs="Times New Roman Regular"/>
          <w:spacing w:val="13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pacing w:val="-9"/>
          <w:sz w:val="24"/>
          <w:szCs w:val="24"/>
        </w:rPr>
        <w:t>年</w:t>
      </w:r>
      <w:r>
        <w:rPr>
          <w:rFonts w:hint="default" w:ascii="Times New Roman Regular" w:hAnsi="Times New Roman Regular" w:eastAsia="宋体" w:cs="Times New Roman Regular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pacing w:val="-5"/>
          <w:sz w:val="24"/>
          <w:szCs w:val="24"/>
        </w:rPr>
        <w:t>版。</w:t>
      </w:r>
    </w:p>
    <w:p w14:paraId="51FD032F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hanging="230"/>
        <w:textAlignment w:val="auto"/>
        <w:rPr>
          <w:rFonts w:hint="default" w:ascii="Times New Roman Regular" w:hAnsi="Times New Roman Regular" w:eastAsia="宋体" w:cs="Times New Roman Regular"/>
          <w:sz w:val="24"/>
          <w:szCs w:val="24"/>
        </w:rPr>
      </w:pPr>
      <w:r>
        <w:rPr>
          <w:rFonts w:hint="default" w:ascii="Times New Roman Regular" w:hAnsi="Times New Roman Regular" w:eastAsia="宋体" w:cs="Times New Roman Regular"/>
          <w:spacing w:val="-8"/>
          <w:sz w:val="24"/>
          <w:szCs w:val="24"/>
        </w:rPr>
        <w:t>8.[英]罗吉尔</w:t>
      </w:r>
      <w:r>
        <w:rPr>
          <w:rFonts w:hint="default" w:ascii="Times New Roman Regular" w:hAnsi="Times New Roman Regular" w:eastAsia="宋体" w:cs="Times New Roman Regular"/>
          <w:spacing w:val="33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pacing w:val="-8"/>
          <w:sz w:val="24"/>
          <w:szCs w:val="24"/>
        </w:rPr>
        <w:t>·胡德：《死刑的全球考察》，</w:t>
      </w:r>
      <w:r>
        <w:rPr>
          <w:rFonts w:hint="default" w:ascii="Times New Roman Regular" w:hAnsi="Times New Roman Regular" w:eastAsia="宋体" w:cs="Times New Roman Regular"/>
          <w:spacing w:val="-44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pacing w:val="-8"/>
          <w:sz w:val="24"/>
          <w:szCs w:val="24"/>
        </w:rPr>
        <w:t>刘仁文、</w:t>
      </w:r>
      <w:r>
        <w:rPr>
          <w:rFonts w:hint="default" w:ascii="Times New Roman Regular" w:hAnsi="Times New Roman Regular" w:eastAsia="宋体" w:cs="Times New Roman Regular"/>
          <w:spacing w:val="-59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pacing w:val="-8"/>
          <w:sz w:val="24"/>
          <w:szCs w:val="24"/>
        </w:rPr>
        <w:t>周振杰译，</w:t>
      </w:r>
      <w:r>
        <w:rPr>
          <w:rFonts w:hint="default" w:ascii="Times New Roman Regular" w:hAnsi="Times New Roman Regular" w:eastAsia="宋体" w:cs="Times New Roman Regular"/>
          <w:spacing w:val="-31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pacing w:val="-8"/>
          <w:sz w:val="24"/>
          <w:szCs w:val="24"/>
        </w:rPr>
        <w:t>中国人民公安大</w:t>
      </w:r>
      <w:r>
        <w:rPr>
          <w:rFonts w:hint="default" w:ascii="Times New Roman Regular" w:hAnsi="Times New Roman Regular" w:eastAsia="宋体" w:cs="Times New Roman Regular"/>
          <w:spacing w:val="-1"/>
          <w:sz w:val="24"/>
          <w:szCs w:val="24"/>
        </w:rPr>
        <w:t>学出版社</w:t>
      </w:r>
      <w:r>
        <w:rPr>
          <w:rFonts w:hint="default" w:ascii="Times New Roman Regular" w:hAnsi="Times New Roman Regular" w:eastAsia="宋体" w:cs="Times New Roman Regular"/>
          <w:spacing w:val="-14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pacing w:val="-1"/>
          <w:sz w:val="24"/>
          <w:szCs w:val="24"/>
        </w:rPr>
        <w:t>2004 年版。</w:t>
      </w:r>
    </w:p>
    <w:p w14:paraId="09C2B74D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hanging="258"/>
        <w:textAlignment w:val="auto"/>
        <w:rPr>
          <w:rFonts w:hint="default" w:ascii="Times New Roman Regular" w:hAnsi="Times New Roman Regular" w:eastAsia="宋体" w:cs="Times New Roman Regular"/>
          <w:sz w:val="24"/>
          <w:szCs w:val="24"/>
        </w:rPr>
      </w:pPr>
      <w:r>
        <w:rPr>
          <w:rFonts w:hint="default" w:ascii="Times New Roman Regular" w:hAnsi="Times New Roman Regular" w:eastAsia="宋体" w:cs="Times New Roman Regular"/>
          <w:spacing w:val="-7"/>
          <w:sz w:val="24"/>
          <w:szCs w:val="24"/>
        </w:rPr>
        <w:t>9.[法]让</w:t>
      </w:r>
      <w:r>
        <w:rPr>
          <w:rFonts w:hint="default" w:ascii="Times New Roman Regular" w:hAnsi="Times New Roman Regular" w:eastAsia="宋体" w:cs="Times New Roman Regular"/>
          <w:spacing w:val="31"/>
          <w:w w:val="101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pacing w:val="-7"/>
          <w:sz w:val="24"/>
          <w:szCs w:val="24"/>
        </w:rPr>
        <w:t>·雅克</w:t>
      </w:r>
      <w:r>
        <w:rPr>
          <w:rFonts w:hint="default" w:ascii="Times New Roman Regular" w:hAnsi="Times New Roman Regular" w:eastAsia="宋体" w:cs="Times New Roman Regular"/>
          <w:spacing w:val="20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pacing w:val="-7"/>
          <w:sz w:val="24"/>
          <w:szCs w:val="24"/>
        </w:rPr>
        <w:t>·卢梭：《论人类不平等的起源和基础》，</w:t>
      </w:r>
      <w:r>
        <w:rPr>
          <w:rFonts w:hint="default" w:ascii="Times New Roman Regular" w:hAnsi="Times New Roman Regular" w:eastAsia="宋体" w:cs="Times New Roman Regular"/>
          <w:spacing w:val="-38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pacing w:val="-7"/>
          <w:sz w:val="24"/>
          <w:szCs w:val="24"/>
        </w:rPr>
        <w:t>李常山译，商务印书馆</w:t>
      </w:r>
      <w:r>
        <w:rPr>
          <w:rFonts w:hint="default" w:ascii="Times New Roman Regular" w:hAnsi="Times New Roman Regular" w:eastAsia="宋体" w:cs="Times New Roman Regular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pacing w:val="-6"/>
          <w:sz w:val="24"/>
          <w:szCs w:val="24"/>
        </w:rPr>
        <w:t>1962</w:t>
      </w:r>
      <w:r>
        <w:rPr>
          <w:rFonts w:hint="default" w:ascii="Times New Roman Regular" w:hAnsi="Times New Roman Regular" w:eastAsia="宋体" w:cs="Times New Roman Regular"/>
          <w:spacing w:val="13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pacing w:val="-6"/>
          <w:sz w:val="24"/>
          <w:szCs w:val="24"/>
        </w:rPr>
        <w:t>年版。</w:t>
      </w:r>
    </w:p>
    <w:p w14:paraId="470AC8EC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hanging="216"/>
        <w:textAlignment w:val="auto"/>
        <w:rPr>
          <w:rFonts w:hint="default" w:ascii="Times New Roman Regular" w:hAnsi="Times New Roman Regular" w:eastAsia="宋体" w:cs="Times New Roman Regular"/>
          <w:b/>
          <w:bCs/>
          <w:spacing w:val="-11"/>
          <w:sz w:val="24"/>
          <w:szCs w:val="24"/>
          <w:lang w:val="en-US" w:eastAsia="zh-CN"/>
        </w:rPr>
      </w:pPr>
      <w:r>
        <w:rPr>
          <w:rFonts w:hint="eastAsia" w:ascii="Times New Roman Regular" w:hAnsi="Times New Roman Regular" w:eastAsia="宋体" w:cs="Times New Roman Regular"/>
          <w:b/>
          <w:bCs/>
          <w:spacing w:val="-11"/>
          <w:sz w:val="24"/>
          <w:szCs w:val="24"/>
          <w:lang w:eastAsia="zh-CN"/>
        </w:rPr>
        <w:t>（</w:t>
      </w:r>
      <w:r>
        <w:rPr>
          <w:rFonts w:hint="eastAsia" w:ascii="Times New Roman Regular" w:hAnsi="Times New Roman Regular" w:eastAsia="宋体" w:cs="Times New Roman Regular"/>
          <w:b/>
          <w:bCs/>
          <w:spacing w:val="-11"/>
          <w:sz w:val="24"/>
          <w:szCs w:val="24"/>
          <w:lang w:val="en-US" w:eastAsia="zh-CN"/>
        </w:rPr>
        <w:t>二）期刊论文</w:t>
      </w:r>
    </w:p>
    <w:p w14:paraId="06A9AB3C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hanging="216"/>
        <w:textAlignment w:val="auto"/>
        <w:rPr>
          <w:rFonts w:hint="default" w:ascii="Times New Roman Regular" w:hAnsi="Times New Roman Regular" w:eastAsia="宋体" w:cs="Times New Roman Regular"/>
          <w:sz w:val="24"/>
          <w:szCs w:val="24"/>
        </w:rPr>
      </w:pPr>
      <w:r>
        <w:rPr>
          <w:rFonts w:hint="default" w:ascii="Times New Roman Regular" w:hAnsi="Times New Roman Regular" w:eastAsia="宋体" w:cs="Times New Roman Regular"/>
          <w:spacing w:val="-11"/>
          <w:sz w:val="24"/>
          <w:szCs w:val="24"/>
        </w:rPr>
        <w:t>1.高铭暄、郭玮：《论环境犯罪附加刑的目的、价值与完善》，载《甘肃社会科学》</w:t>
      </w:r>
      <w:r>
        <w:rPr>
          <w:rFonts w:hint="default" w:ascii="Times New Roman Regular" w:hAnsi="Times New Roman Regular" w:eastAsia="宋体" w:cs="Times New Roman Regular"/>
          <w:spacing w:val="3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pacing w:val="-5"/>
          <w:sz w:val="24"/>
          <w:szCs w:val="24"/>
        </w:rPr>
        <w:t>2021</w:t>
      </w:r>
      <w:r>
        <w:rPr>
          <w:rFonts w:hint="default" w:ascii="Times New Roman Regular" w:hAnsi="Times New Roman Regular" w:eastAsia="宋体" w:cs="Times New Roman Regular"/>
          <w:spacing w:val="13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pacing w:val="-5"/>
          <w:sz w:val="24"/>
          <w:szCs w:val="24"/>
        </w:rPr>
        <w:t>年第 1</w:t>
      </w:r>
      <w:r>
        <w:rPr>
          <w:rFonts w:hint="default" w:ascii="Times New Roman Regular" w:hAnsi="Times New Roman Regular" w:eastAsia="宋体" w:cs="Times New Roman Regular"/>
          <w:spacing w:val="11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pacing w:val="-5"/>
          <w:sz w:val="24"/>
          <w:szCs w:val="24"/>
        </w:rPr>
        <w:t>期。</w:t>
      </w:r>
    </w:p>
    <w:p w14:paraId="1C3FDCD5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hanging="248"/>
        <w:textAlignment w:val="auto"/>
        <w:rPr>
          <w:rFonts w:hint="default" w:ascii="Times New Roman Regular" w:hAnsi="Times New Roman Regular" w:eastAsia="宋体" w:cs="Times New Roman Regular"/>
          <w:sz w:val="24"/>
          <w:szCs w:val="24"/>
        </w:rPr>
      </w:pPr>
      <w:r>
        <w:rPr>
          <w:rFonts w:hint="default" w:ascii="Times New Roman Regular" w:hAnsi="Times New Roman Regular" w:eastAsia="宋体" w:cs="Times New Roman Regular"/>
          <w:spacing w:val="-7"/>
          <w:sz w:val="24"/>
          <w:szCs w:val="24"/>
        </w:rPr>
        <w:t>2.夏铸九：《(重)建构公共空间——理论的反省》，</w:t>
      </w:r>
      <w:r>
        <w:rPr>
          <w:rFonts w:hint="default" w:ascii="Times New Roman Regular" w:hAnsi="Times New Roman Regular" w:eastAsia="宋体" w:cs="Times New Roman Regular"/>
          <w:spacing w:val="-28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pacing w:val="-7"/>
          <w:sz w:val="24"/>
          <w:szCs w:val="24"/>
        </w:rPr>
        <w:t>载《台湾社会研究季刊》</w:t>
      </w:r>
      <w:r>
        <w:rPr>
          <w:rFonts w:hint="default" w:ascii="Times New Roman Regular" w:hAnsi="Times New Roman Regular" w:eastAsia="宋体" w:cs="Times New Roman Regular"/>
          <w:spacing w:val="-47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pacing w:val="-7"/>
          <w:sz w:val="24"/>
          <w:szCs w:val="24"/>
        </w:rPr>
        <w:t>1994</w:t>
      </w:r>
      <w:r>
        <w:rPr>
          <w:rFonts w:hint="default" w:ascii="Times New Roman Regular" w:hAnsi="Times New Roman Regular" w:eastAsia="宋体" w:cs="Times New Roman Regular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pacing w:val="-11"/>
          <w:sz w:val="24"/>
          <w:szCs w:val="24"/>
        </w:rPr>
        <w:t>年第</w:t>
      </w:r>
      <w:r>
        <w:rPr>
          <w:rFonts w:hint="default" w:ascii="Times New Roman Regular" w:hAnsi="Times New Roman Regular" w:eastAsia="宋体" w:cs="Times New Roman Regular"/>
          <w:spacing w:val="10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pacing w:val="-11"/>
          <w:sz w:val="24"/>
          <w:szCs w:val="24"/>
        </w:rPr>
        <w:t>1</w:t>
      </w:r>
      <w:r>
        <w:rPr>
          <w:rFonts w:hint="default" w:ascii="Times New Roman Regular" w:hAnsi="Times New Roman Regular" w:eastAsia="宋体" w:cs="Times New Roman Regular"/>
          <w:spacing w:val="10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pacing w:val="-11"/>
          <w:sz w:val="24"/>
          <w:szCs w:val="24"/>
        </w:rPr>
        <w:t>期。</w:t>
      </w:r>
    </w:p>
    <w:p w14:paraId="018B4A8E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/>
        <w:textAlignment w:val="auto"/>
        <w:rPr>
          <w:rFonts w:hint="default" w:ascii="Times New Roman Regular" w:hAnsi="Times New Roman Regular" w:eastAsia="宋体" w:cs="Times New Roman Regular"/>
          <w:sz w:val="24"/>
          <w:szCs w:val="24"/>
        </w:rPr>
      </w:pPr>
      <w:r>
        <w:rPr>
          <w:rFonts w:hint="default" w:ascii="Times New Roman Regular" w:hAnsi="Times New Roman Regular" w:eastAsia="宋体" w:cs="Times New Roman Regular"/>
          <w:spacing w:val="-12"/>
          <w:position w:val="7"/>
          <w:sz w:val="24"/>
          <w:szCs w:val="24"/>
        </w:rPr>
        <w:t>3.张文显：《习近平法治思想的理论体系》，载《法制与社会发展》2021</w:t>
      </w:r>
      <w:r>
        <w:rPr>
          <w:rFonts w:hint="default" w:ascii="Times New Roman Regular" w:hAnsi="Times New Roman Regular" w:eastAsia="宋体" w:cs="Times New Roman Regular"/>
          <w:spacing w:val="24"/>
          <w:position w:val="7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pacing w:val="-12"/>
          <w:position w:val="7"/>
          <w:sz w:val="24"/>
          <w:szCs w:val="24"/>
        </w:rPr>
        <w:t>年第 1 期。</w:t>
      </w:r>
    </w:p>
    <w:p w14:paraId="5A20AEC8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hanging="246"/>
        <w:textAlignment w:val="auto"/>
        <w:rPr>
          <w:rFonts w:hint="default" w:ascii="Times New Roman Regular" w:hAnsi="Times New Roman Regular" w:eastAsia="宋体" w:cs="Times New Roman Regular"/>
          <w:b/>
          <w:bCs/>
          <w:spacing w:val="-10"/>
          <w:sz w:val="24"/>
          <w:szCs w:val="24"/>
          <w:lang w:val="en-US" w:eastAsia="zh-CN"/>
        </w:rPr>
      </w:pPr>
      <w:r>
        <w:rPr>
          <w:rFonts w:hint="eastAsia" w:ascii="Times New Roman Regular" w:hAnsi="Times New Roman Regular" w:eastAsia="宋体" w:cs="Times New Roman Regular"/>
          <w:b/>
          <w:bCs/>
          <w:spacing w:val="-10"/>
          <w:sz w:val="24"/>
          <w:szCs w:val="24"/>
          <w:lang w:eastAsia="zh-CN"/>
        </w:rPr>
        <w:t>（</w:t>
      </w:r>
      <w:r>
        <w:rPr>
          <w:rFonts w:hint="eastAsia" w:ascii="Times New Roman Regular" w:hAnsi="Times New Roman Regular" w:eastAsia="宋体" w:cs="Times New Roman Regular"/>
          <w:b/>
          <w:bCs/>
          <w:spacing w:val="-10"/>
          <w:sz w:val="24"/>
          <w:szCs w:val="24"/>
          <w:lang w:val="en-US" w:eastAsia="zh-CN"/>
        </w:rPr>
        <w:t>三）学位论文</w:t>
      </w:r>
    </w:p>
    <w:p w14:paraId="4D631B96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hanging="246"/>
        <w:textAlignment w:val="auto"/>
        <w:rPr>
          <w:rFonts w:hint="default" w:ascii="Times New Roman Regular" w:hAnsi="Times New Roman Regular" w:eastAsia="宋体" w:cs="Times New Roman Regular"/>
          <w:sz w:val="24"/>
          <w:szCs w:val="24"/>
        </w:rPr>
      </w:pPr>
      <w:r>
        <w:rPr>
          <w:rFonts w:hint="default" w:ascii="Times New Roman Regular" w:hAnsi="Times New Roman Regular" w:eastAsia="宋体" w:cs="Times New Roman Regular"/>
          <w:spacing w:val="-10"/>
          <w:sz w:val="24"/>
          <w:szCs w:val="24"/>
        </w:rPr>
        <w:t>1.李松锋：《游走在上帝与凯撒之间：</w:t>
      </w:r>
      <w:r>
        <w:rPr>
          <w:rFonts w:hint="default" w:ascii="Times New Roman Regular" w:hAnsi="Times New Roman Regular" w:eastAsia="宋体" w:cs="Times New Roman Regular"/>
          <w:spacing w:val="-49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pacing w:val="-10"/>
          <w:sz w:val="24"/>
          <w:szCs w:val="24"/>
        </w:rPr>
        <w:t>美国宪法第一修正案中的政教关</w:t>
      </w:r>
      <w:r>
        <w:rPr>
          <w:rFonts w:hint="default" w:ascii="Times New Roman Regular" w:hAnsi="Times New Roman Regular" w:eastAsia="宋体" w:cs="Times New Roman Regular"/>
          <w:spacing w:val="-11"/>
          <w:sz w:val="24"/>
          <w:szCs w:val="24"/>
        </w:rPr>
        <w:t>系研究》，</w:t>
      </w:r>
      <w:r>
        <w:rPr>
          <w:rFonts w:hint="default" w:ascii="Times New Roman Regular" w:hAnsi="Times New Roman Regular" w:eastAsia="宋体" w:cs="Times New Roman Regular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pacing w:val="-3"/>
          <w:sz w:val="24"/>
          <w:szCs w:val="24"/>
        </w:rPr>
        <w:t>中国政法大学</w:t>
      </w:r>
      <w:r>
        <w:rPr>
          <w:rFonts w:hint="default" w:ascii="Times New Roman Regular" w:hAnsi="Times New Roman Regular" w:eastAsia="宋体" w:cs="Times New Roman Regular"/>
          <w:spacing w:val="1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pacing w:val="-3"/>
          <w:sz w:val="24"/>
          <w:szCs w:val="24"/>
        </w:rPr>
        <w:t>2015 年博士学位论文。</w:t>
      </w:r>
    </w:p>
    <w:p w14:paraId="5D0B469D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/>
        <w:textAlignment w:val="auto"/>
        <w:rPr>
          <w:rFonts w:hint="default" w:ascii="Times New Roman Regular" w:hAnsi="Times New Roman Regular" w:eastAsia="宋体" w:cs="Times New Roman Regular"/>
          <w:sz w:val="24"/>
          <w:szCs w:val="24"/>
        </w:rPr>
      </w:pPr>
      <w:r>
        <w:rPr>
          <w:rFonts w:hint="default" w:ascii="Times New Roman Regular" w:hAnsi="Times New Roman Regular" w:eastAsia="宋体" w:cs="Times New Roman Regular"/>
          <w:spacing w:val="-9"/>
          <w:position w:val="7"/>
          <w:sz w:val="24"/>
          <w:szCs w:val="24"/>
        </w:rPr>
        <w:t>2.张晓雯：《计算机犯罪比较研究》，</w:t>
      </w:r>
      <w:r>
        <w:rPr>
          <w:rFonts w:hint="default" w:ascii="Times New Roman Regular" w:hAnsi="Times New Roman Regular" w:eastAsia="宋体" w:cs="Times New Roman Regular"/>
          <w:spacing w:val="-22"/>
          <w:position w:val="7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pacing w:val="-9"/>
          <w:position w:val="7"/>
          <w:sz w:val="24"/>
          <w:szCs w:val="24"/>
        </w:rPr>
        <w:t>西南政法大学 2002 年博士论文。</w:t>
      </w:r>
    </w:p>
    <w:p w14:paraId="428DFC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/>
        <w:textAlignment w:val="auto"/>
        <w:rPr>
          <w:rFonts w:hint="default" w:ascii="Times New Roman Regular" w:hAnsi="Times New Roman Regular" w:eastAsia="宋体" w:cs="Times New Roman Regular"/>
          <w:sz w:val="24"/>
          <w:szCs w:val="24"/>
          <w:lang w:val="en-US" w:eastAsia="zh-CN"/>
        </w:rPr>
      </w:pPr>
      <w:r>
        <w:rPr>
          <w:rFonts w:hint="eastAsia" w:ascii="Times New Roman Regular" w:hAnsi="Times New Roman Regular" w:eastAsia="宋体" w:cs="Times New Roman Regular"/>
          <w:sz w:val="24"/>
          <w:szCs w:val="24"/>
          <w:lang w:eastAsia="zh-CN"/>
        </w:rPr>
        <w:t>（</w:t>
      </w:r>
      <w:r>
        <w:rPr>
          <w:rFonts w:hint="eastAsia" w:ascii="Times New Roman Regular" w:hAnsi="Times New Roman Regular" w:eastAsia="宋体" w:cs="Times New Roman Regular"/>
          <w:sz w:val="24"/>
          <w:szCs w:val="24"/>
          <w:lang w:val="en-US" w:eastAsia="zh-CN"/>
        </w:rPr>
        <w:t>四）其他论文</w:t>
      </w:r>
    </w:p>
    <w:p w14:paraId="32B0D2F1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44" w:firstLineChars="200"/>
        <w:textAlignment w:val="auto"/>
        <w:rPr>
          <w:rFonts w:hint="default" w:ascii="Times New Roman Regular" w:hAnsi="Times New Roman Regular" w:eastAsia="宋体" w:cs="Times New Roman Regular"/>
          <w:sz w:val="24"/>
          <w:szCs w:val="24"/>
        </w:rPr>
      </w:pPr>
      <w:r>
        <w:rPr>
          <w:rFonts w:hint="default" w:ascii="Times New Roman Regular" w:hAnsi="Times New Roman Regular" w:eastAsia="宋体" w:cs="Times New Roman Regular"/>
          <w:spacing w:val="-9"/>
          <w:sz w:val="24"/>
          <w:szCs w:val="24"/>
        </w:rPr>
        <w:t>1.巩固：《对作为核心课的本科环境法教学的几点思考》，</w:t>
      </w:r>
      <w:r>
        <w:rPr>
          <w:rFonts w:hint="default" w:ascii="Times New Roman Regular" w:hAnsi="Times New Roman Regular" w:eastAsia="宋体" w:cs="Times New Roman Regular"/>
          <w:spacing w:val="-45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pacing w:val="-9"/>
          <w:sz w:val="24"/>
          <w:szCs w:val="24"/>
        </w:rPr>
        <w:t>载竺效主编：《环境法</w:t>
      </w:r>
      <w:r>
        <w:rPr>
          <w:rFonts w:hint="default" w:ascii="Times New Roman Regular" w:hAnsi="Times New Roman Regular" w:eastAsia="宋体" w:cs="Times New Roman Regular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pacing w:val="-6"/>
          <w:sz w:val="24"/>
          <w:szCs w:val="24"/>
        </w:rPr>
        <w:t>教学与人才培养论文集》，法律出版社 2019 年版。</w:t>
      </w:r>
    </w:p>
    <w:p w14:paraId="0888D85F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hanging="240"/>
        <w:textAlignment w:val="auto"/>
        <w:rPr>
          <w:rFonts w:hint="default" w:ascii="Times New Roman Regular" w:hAnsi="Times New Roman Regular" w:eastAsia="宋体" w:cs="Times New Roman Regular"/>
          <w:spacing w:val="-2"/>
          <w:sz w:val="24"/>
          <w:szCs w:val="24"/>
        </w:rPr>
      </w:pPr>
      <w:r>
        <w:rPr>
          <w:rFonts w:hint="default" w:ascii="Times New Roman Regular" w:hAnsi="Times New Roman Regular" w:eastAsia="宋体" w:cs="Times New Roman Regular"/>
          <w:spacing w:val="-8"/>
          <w:sz w:val="24"/>
          <w:szCs w:val="24"/>
        </w:rPr>
        <w:t>2.王保树：《股份有限公司机关构造中的董事和董事会》，</w:t>
      </w:r>
      <w:r>
        <w:rPr>
          <w:rFonts w:hint="default" w:ascii="Times New Roman Regular" w:hAnsi="Times New Roman Regular" w:eastAsia="宋体" w:cs="Times New Roman Regular"/>
          <w:spacing w:val="-53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pacing w:val="-8"/>
          <w:sz w:val="24"/>
          <w:szCs w:val="24"/>
        </w:rPr>
        <w:t>载梁慧星</w:t>
      </w:r>
      <w:r>
        <w:rPr>
          <w:rFonts w:hint="default" w:ascii="Times New Roman Regular" w:hAnsi="Times New Roman Regular" w:eastAsia="宋体" w:cs="Times New Roman Regular"/>
          <w:spacing w:val="-9"/>
          <w:sz w:val="24"/>
          <w:szCs w:val="24"/>
        </w:rPr>
        <w:t>主编：《民商</w:t>
      </w:r>
      <w:r>
        <w:rPr>
          <w:rFonts w:hint="default" w:ascii="Times New Roman Regular" w:hAnsi="Times New Roman Regular" w:eastAsia="宋体" w:cs="Times New Roman Regular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pacing w:val="-2"/>
          <w:sz w:val="24"/>
          <w:szCs w:val="24"/>
        </w:rPr>
        <w:t>法论丛》第 1 卷，法律出版社 1994 年版。</w:t>
      </w:r>
    </w:p>
    <w:p w14:paraId="52C2E6DA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hanging="240"/>
        <w:textAlignment w:val="auto"/>
        <w:rPr>
          <w:rFonts w:hint="default" w:ascii="Times New Roman Regular" w:hAnsi="Times New Roman Regular" w:eastAsia="宋体" w:cs="Times New Roman Regular"/>
          <w:spacing w:val="-2"/>
          <w:sz w:val="24"/>
          <w:szCs w:val="24"/>
        </w:rPr>
      </w:pPr>
    </w:p>
    <w:p w14:paraId="3CD7CE92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0" w:firstLineChars="0"/>
        <w:textAlignment w:val="auto"/>
        <w:rPr>
          <w:rFonts w:hint="default" w:ascii="Times New Roman Regular" w:hAnsi="Times New Roman Regular" w:eastAsia="宋体" w:cs="Times New Roman Regular"/>
          <w:sz w:val="24"/>
          <w:szCs w:val="24"/>
        </w:rPr>
      </w:pPr>
      <w:r>
        <w:rPr>
          <w:rFonts w:hint="default" w:ascii="Times New Roman Regular" w:hAnsi="Times New Roman Regular" w:eastAsia="宋体" w:cs="Times New Roman Regular"/>
          <w:spacing w:val="-8"/>
          <w:sz w:val="24"/>
          <w:szCs w:val="24"/>
        </w:rPr>
        <w:t>3.俞可平：《关于</w:t>
      </w:r>
      <w:r>
        <w:rPr>
          <w:rFonts w:hint="default" w:ascii="Times New Roman Regular" w:hAnsi="Times New Roman Regular" w:eastAsia="宋体" w:cs="Times New Roman Regular"/>
          <w:spacing w:val="36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pacing w:val="-8"/>
          <w:sz w:val="24"/>
          <w:szCs w:val="24"/>
        </w:rPr>
        <w:t>“</w:t>
      </w:r>
      <w:r>
        <w:rPr>
          <w:rFonts w:hint="default" w:ascii="Times New Roman Regular" w:hAnsi="Times New Roman Regular" w:eastAsia="宋体" w:cs="Times New Roman Regular"/>
          <w:spacing w:val="-53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pacing w:val="-8"/>
          <w:sz w:val="24"/>
          <w:szCs w:val="24"/>
        </w:rPr>
        <w:t>民主是个好东西</w:t>
      </w:r>
      <w:r>
        <w:rPr>
          <w:rFonts w:hint="default" w:ascii="Times New Roman Regular" w:hAnsi="Times New Roman Regular" w:eastAsia="宋体" w:cs="Times New Roman Regular"/>
          <w:spacing w:val="-56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pacing w:val="-8"/>
          <w:sz w:val="24"/>
          <w:szCs w:val="24"/>
        </w:rPr>
        <w:t>”</w:t>
      </w:r>
      <w:r>
        <w:rPr>
          <w:rFonts w:hint="default" w:ascii="Times New Roman Regular" w:hAnsi="Times New Roman Regular" w:eastAsia="宋体" w:cs="Times New Roman Regular"/>
          <w:spacing w:val="-57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pacing w:val="-8"/>
          <w:sz w:val="24"/>
          <w:szCs w:val="24"/>
        </w:rPr>
        <w:t>的辨正》，</w:t>
      </w:r>
      <w:r>
        <w:rPr>
          <w:rFonts w:hint="default" w:ascii="Times New Roman Regular" w:hAnsi="Times New Roman Regular" w:eastAsia="宋体" w:cs="Times New Roman Regular"/>
          <w:spacing w:val="-46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pacing w:val="-8"/>
          <w:sz w:val="24"/>
          <w:szCs w:val="24"/>
        </w:rPr>
        <w:t>载《北</w:t>
      </w:r>
      <w:r>
        <w:rPr>
          <w:rFonts w:hint="default" w:ascii="Times New Roman Regular" w:hAnsi="Times New Roman Regular" w:eastAsia="宋体" w:cs="Times New Roman Regular"/>
          <w:spacing w:val="-9"/>
          <w:sz w:val="24"/>
          <w:szCs w:val="24"/>
        </w:rPr>
        <w:t>京日报》2006</w:t>
      </w:r>
      <w:r>
        <w:rPr>
          <w:rFonts w:hint="default" w:ascii="Times New Roman Regular" w:hAnsi="Times New Roman Regular" w:eastAsia="宋体" w:cs="Times New Roman Regular"/>
          <w:spacing w:val="13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pacing w:val="-9"/>
          <w:sz w:val="24"/>
          <w:szCs w:val="24"/>
        </w:rPr>
        <w:t>年 10</w:t>
      </w:r>
      <w:r>
        <w:rPr>
          <w:rFonts w:hint="default" w:ascii="Times New Roman Regular" w:hAnsi="Times New Roman Regular" w:eastAsia="宋体" w:cs="Times New Roman Regular"/>
          <w:spacing w:val="18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pacing w:val="-9"/>
          <w:sz w:val="24"/>
          <w:szCs w:val="24"/>
        </w:rPr>
        <w:t>月 13</w:t>
      </w:r>
      <w:r>
        <w:rPr>
          <w:rFonts w:hint="default" w:ascii="Times New Roman Regular" w:hAnsi="Times New Roman Regular" w:eastAsia="宋体" w:cs="Times New Roman Regular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pacing w:val="-21"/>
          <w:sz w:val="24"/>
          <w:szCs w:val="24"/>
        </w:rPr>
        <w:t>日。</w:t>
      </w:r>
    </w:p>
    <w:p w14:paraId="1E9ABA38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textAlignment w:val="auto"/>
        <w:rPr>
          <w:rFonts w:hint="default" w:ascii="Times New Roman Regular" w:hAnsi="Times New Roman Regular" w:eastAsia="宋体" w:cs="Times New Roman Regular"/>
          <w:b/>
          <w:bCs/>
          <w:sz w:val="24"/>
          <w:szCs w:val="24"/>
          <w:lang w:val="en-US" w:eastAsia="zh-CN"/>
        </w:rPr>
      </w:pPr>
      <w:r>
        <w:rPr>
          <w:rFonts w:hint="eastAsia" w:ascii="Times New Roman Regular" w:hAnsi="Times New Roman Regular" w:eastAsia="宋体" w:cs="Times New Roman Regular"/>
          <w:b/>
          <w:bCs/>
          <w:sz w:val="24"/>
          <w:szCs w:val="24"/>
          <w:lang w:eastAsia="zh-CN"/>
        </w:rPr>
        <w:t>（</w:t>
      </w:r>
      <w:r>
        <w:rPr>
          <w:rFonts w:hint="eastAsia" w:ascii="Times New Roman Regular" w:hAnsi="Times New Roman Regular" w:eastAsia="宋体" w:cs="Times New Roman Regular"/>
          <w:b/>
          <w:bCs/>
          <w:sz w:val="24"/>
          <w:szCs w:val="24"/>
          <w:lang w:val="en-US" w:eastAsia="zh-CN"/>
        </w:rPr>
        <w:t>五）网络文献</w:t>
      </w:r>
    </w:p>
    <w:p w14:paraId="59344DB2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hanging="93"/>
        <w:textAlignment w:val="auto"/>
        <w:rPr>
          <w:rFonts w:hint="default" w:ascii="Times New Roman Regular" w:hAnsi="Times New Roman Regular" w:eastAsia="宋体" w:cs="Times New Roman Regular"/>
          <w:sz w:val="24"/>
          <w:szCs w:val="24"/>
        </w:rPr>
      </w:pPr>
      <w:r>
        <w:rPr>
          <w:rFonts w:hint="default" w:ascii="Times New Roman Regular" w:hAnsi="Times New Roman Regular" w:eastAsia="宋体" w:cs="Times New Roman Regular"/>
          <w:spacing w:val="5"/>
          <w:sz w:val="24"/>
          <w:szCs w:val="24"/>
        </w:rPr>
        <w:t>1.</w:t>
      </w:r>
      <w:r>
        <w:rPr>
          <w:rFonts w:hint="default" w:ascii="Times New Roman Regular" w:hAnsi="Times New Roman Regular" w:eastAsia="宋体" w:cs="Times New Roman Regular"/>
          <w:spacing w:val="-24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pacing w:val="5"/>
          <w:sz w:val="24"/>
          <w:szCs w:val="24"/>
        </w:rPr>
        <w:t>汪波：《哈尔滨市政法机关正对</w:t>
      </w:r>
      <w:r>
        <w:rPr>
          <w:rFonts w:hint="default" w:ascii="Times New Roman Regular" w:hAnsi="Times New Roman Regular" w:eastAsia="宋体" w:cs="Times New Roman Regular"/>
          <w:spacing w:val="55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pacing w:val="5"/>
          <w:sz w:val="24"/>
          <w:szCs w:val="24"/>
        </w:rPr>
        <w:t>“</w:t>
      </w:r>
      <w:r>
        <w:rPr>
          <w:rFonts w:hint="default" w:ascii="Times New Roman Regular" w:hAnsi="Times New Roman Regular" w:eastAsia="宋体" w:cs="Times New Roman Regular"/>
          <w:spacing w:val="-54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pacing w:val="5"/>
          <w:sz w:val="24"/>
          <w:szCs w:val="24"/>
        </w:rPr>
        <w:t>宝马案</w:t>
      </w:r>
      <w:r>
        <w:rPr>
          <w:rFonts w:hint="default" w:ascii="Times New Roman Regular" w:hAnsi="Times New Roman Regular" w:eastAsia="宋体" w:cs="Times New Roman Regular"/>
          <w:spacing w:val="-39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pacing w:val="5"/>
          <w:sz w:val="24"/>
          <w:szCs w:val="24"/>
        </w:rPr>
        <w:t>”认真调查复查》，</w:t>
      </w:r>
      <w:r>
        <w:rPr>
          <w:rFonts w:hint="default" w:ascii="Times New Roman Regular" w:hAnsi="Times New Roman Regular" w:eastAsia="宋体" w:cs="Times New Roman Regular"/>
          <w:spacing w:val="-38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pacing w:val="5"/>
          <w:sz w:val="24"/>
          <w:szCs w:val="24"/>
        </w:rPr>
        <w:t>载人民网，</w:t>
      </w:r>
      <w:r>
        <w:rPr>
          <w:rFonts w:hint="default" w:ascii="Times New Roman Regular" w:hAnsi="Times New Roman Regular" w:eastAsia="宋体" w:cs="Times New Roman Regular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z w:val="24"/>
          <w:szCs w:val="24"/>
        </w:rPr>
        <w:fldChar w:fldCharType="begin"/>
      </w:r>
      <w:r>
        <w:rPr>
          <w:rFonts w:hint="default" w:ascii="Times New Roman Regular" w:hAnsi="Times New Roman Regular" w:eastAsia="宋体" w:cs="Times New Roman Regular"/>
          <w:sz w:val="24"/>
          <w:szCs w:val="24"/>
        </w:rPr>
        <w:instrText xml:space="preserve"> HYPERLINK "http://www.people.com.cn/GB/shehui/1062/2289764.html" </w:instrText>
      </w:r>
      <w:r>
        <w:rPr>
          <w:rFonts w:hint="default" w:ascii="Times New Roman Regular" w:hAnsi="Times New Roman Regular" w:eastAsia="宋体" w:cs="Times New Roman Regular"/>
          <w:sz w:val="24"/>
          <w:szCs w:val="24"/>
        </w:rPr>
        <w:fldChar w:fldCharType="separate"/>
      </w:r>
      <w:r>
        <w:rPr>
          <w:rFonts w:hint="default" w:ascii="Times New Roman Regular" w:hAnsi="Times New Roman Regular" w:eastAsia="宋体" w:cs="Times New Roman Regular"/>
          <w:sz w:val="24"/>
          <w:szCs w:val="24"/>
        </w:rPr>
        <w:t>http://www.people.com.cn/GB/shehui/1062/2289764.ht</w:t>
      </w:r>
      <w:r>
        <w:rPr>
          <w:rFonts w:hint="default" w:ascii="Times New Roman Regular" w:hAnsi="Times New Roman Regular" w:eastAsia="宋体" w:cs="Times New Roman Regular"/>
          <w:spacing w:val="-1"/>
          <w:sz w:val="24"/>
          <w:szCs w:val="24"/>
        </w:rPr>
        <w:t>ml</w:t>
      </w:r>
      <w:r>
        <w:rPr>
          <w:rFonts w:hint="default" w:ascii="Times New Roman Regular" w:hAnsi="Times New Roman Regular" w:eastAsia="宋体" w:cs="Times New Roman Regular"/>
          <w:spacing w:val="-1"/>
          <w:sz w:val="24"/>
          <w:szCs w:val="24"/>
        </w:rPr>
        <w:fldChar w:fldCharType="end"/>
      </w:r>
      <w:r>
        <w:rPr>
          <w:rFonts w:hint="default" w:ascii="Times New Roman Regular" w:hAnsi="Times New Roman Regular" w:eastAsia="宋体" w:cs="Times New Roman Regular"/>
          <w:spacing w:val="-1"/>
          <w:sz w:val="24"/>
          <w:szCs w:val="24"/>
        </w:rPr>
        <w:t>。</w:t>
      </w:r>
    </w:p>
    <w:p w14:paraId="0BAE04B1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hanging="236"/>
        <w:textAlignment w:val="auto"/>
        <w:rPr>
          <w:rFonts w:hint="default" w:ascii="Times New Roman Regular" w:hAnsi="Times New Roman Regular" w:eastAsia="宋体" w:cs="Times New Roman Regular"/>
          <w:sz w:val="24"/>
          <w:szCs w:val="24"/>
        </w:rPr>
      </w:pPr>
      <w:r>
        <w:rPr>
          <w:rFonts w:hint="default" w:ascii="Times New Roman Regular" w:hAnsi="Times New Roman Regular" w:eastAsia="宋体" w:cs="Times New Roman Regular"/>
          <w:spacing w:val="-1"/>
          <w:sz w:val="24"/>
          <w:szCs w:val="24"/>
        </w:rPr>
        <w:t>2.</w:t>
      </w:r>
      <w:r>
        <w:rPr>
          <w:rFonts w:hint="default" w:ascii="Times New Roman Regular" w:hAnsi="Times New Roman Regular" w:eastAsia="宋体" w:cs="Times New Roman Regular"/>
          <w:spacing w:val="5"/>
          <w:sz w:val="24"/>
          <w:szCs w:val="24"/>
        </w:rPr>
        <w:t>《李强主持召开国务院常务会议，审议通过关于加快发展先进制造业集群的意见等》</w:t>
      </w:r>
      <w:r>
        <w:rPr>
          <w:rFonts w:hint="eastAsia" w:ascii="Times New Roman Regular" w:hAnsi="Times New Roman Regular" w:eastAsia="宋体" w:cs="Times New Roman Regular"/>
          <w:spacing w:val="5"/>
          <w:sz w:val="24"/>
          <w:szCs w:val="24"/>
          <w:lang w:eastAsia="zh-CN"/>
        </w:rPr>
        <w:t>，</w:t>
      </w:r>
      <w:r>
        <w:rPr>
          <w:rFonts w:hint="default" w:ascii="Times New Roman Regular" w:hAnsi="Times New Roman Regular" w:eastAsia="宋体" w:cs="Times New Roman Regular"/>
          <w:spacing w:val="5"/>
          <w:sz w:val="24"/>
          <w:szCs w:val="24"/>
        </w:rPr>
        <w:t>载中华人民共和国中央人民政府网，</w:t>
      </w:r>
      <w:r>
        <w:rPr>
          <w:rFonts w:hint="default" w:ascii="Times New Roman Regular" w:hAnsi="Times New Roman Regular" w:eastAsia="宋体" w:cs="Times New Roman Regular"/>
          <w:sz w:val="24"/>
          <w:szCs w:val="24"/>
        </w:rPr>
        <w:fldChar w:fldCharType="begin"/>
      </w:r>
      <w:r>
        <w:rPr>
          <w:rFonts w:hint="default" w:ascii="Times New Roman Regular" w:hAnsi="Times New Roman Regular" w:eastAsia="宋体" w:cs="Times New Roman Regular"/>
          <w:sz w:val="24"/>
          <w:szCs w:val="24"/>
        </w:rPr>
        <w:instrText xml:space="preserve"> HYPERLINK "http://www.gov.cn/yaowen/2023-05/05/content_5754266.htm" </w:instrText>
      </w:r>
      <w:r>
        <w:rPr>
          <w:rFonts w:hint="default" w:ascii="Times New Roman Regular" w:hAnsi="Times New Roman Regular" w:eastAsia="宋体" w:cs="Times New Roman Regular"/>
          <w:sz w:val="24"/>
          <w:szCs w:val="24"/>
        </w:rPr>
        <w:fldChar w:fldCharType="separate"/>
      </w:r>
      <w:r>
        <w:rPr>
          <w:rFonts w:hint="default" w:ascii="Times New Roman Regular" w:hAnsi="Times New Roman Regular" w:eastAsia="宋体" w:cs="Times New Roman Regular"/>
          <w:sz w:val="24"/>
          <w:szCs w:val="24"/>
        </w:rPr>
        <w:t>http://www.gov.cn/yaowen/2023-05/05/content_5754266.h</w:t>
      </w:r>
      <w:r>
        <w:rPr>
          <w:rFonts w:hint="default" w:ascii="Times New Roman Regular" w:hAnsi="Times New Roman Regular" w:eastAsia="宋体" w:cs="Times New Roman Regular"/>
          <w:spacing w:val="-1"/>
          <w:sz w:val="24"/>
          <w:szCs w:val="24"/>
        </w:rPr>
        <w:t>tm</w:t>
      </w:r>
      <w:r>
        <w:rPr>
          <w:rFonts w:hint="default" w:ascii="Times New Roman Regular" w:hAnsi="Times New Roman Regular" w:eastAsia="宋体" w:cs="Times New Roman Regular"/>
          <w:spacing w:val="-1"/>
          <w:sz w:val="24"/>
          <w:szCs w:val="24"/>
        </w:rPr>
        <w:fldChar w:fldCharType="end"/>
      </w:r>
      <w:r>
        <w:rPr>
          <w:rFonts w:hint="default" w:ascii="Times New Roman Regular" w:hAnsi="Times New Roman Regular" w:eastAsia="宋体" w:cs="Times New Roman Regular"/>
          <w:spacing w:val="-1"/>
          <w:sz w:val="24"/>
          <w:szCs w:val="24"/>
        </w:rPr>
        <w:t>。</w:t>
      </w:r>
    </w:p>
    <w:p w14:paraId="423AAE98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hanging="115"/>
        <w:textAlignment w:val="auto"/>
        <w:rPr>
          <w:rFonts w:hint="default" w:ascii="Times New Roman Regular" w:hAnsi="Times New Roman Regular" w:eastAsia="宋体" w:cs="Times New Roman Regular"/>
          <w:spacing w:val="-11"/>
          <w:sz w:val="24"/>
          <w:szCs w:val="24"/>
        </w:rPr>
      </w:pPr>
      <w:r>
        <w:rPr>
          <w:rFonts w:hint="default" w:ascii="Times New Roman Regular" w:hAnsi="Times New Roman Regular" w:eastAsia="宋体" w:cs="Times New Roman Regular"/>
          <w:spacing w:val="-11"/>
          <w:sz w:val="24"/>
          <w:szCs w:val="24"/>
        </w:rPr>
        <w:t>3.赵耀彤：《一名基层法官眼里好律师的样子》，载微信公众号</w:t>
      </w:r>
      <w:r>
        <w:rPr>
          <w:rFonts w:hint="default" w:ascii="Times New Roman Regular" w:hAnsi="Times New Roman Regular" w:eastAsia="宋体" w:cs="Times New Roman Regular"/>
          <w:spacing w:val="36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pacing w:val="-12"/>
          <w:sz w:val="24"/>
          <w:szCs w:val="24"/>
        </w:rPr>
        <w:t>“</w:t>
      </w:r>
      <w:r>
        <w:rPr>
          <w:rFonts w:hint="default" w:ascii="Times New Roman Regular" w:hAnsi="Times New Roman Regular" w:eastAsia="宋体" w:cs="Times New Roman Regular"/>
          <w:spacing w:val="-45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pacing w:val="-12"/>
          <w:sz w:val="24"/>
          <w:szCs w:val="24"/>
        </w:rPr>
        <w:t>中国法律评论</w:t>
      </w:r>
      <w:r>
        <w:rPr>
          <w:rFonts w:hint="default" w:ascii="Times New Roman Regular" w:hAnsi="Times New Roman Regular" w:eastAsia="宋体" w:cs="Times New Roman Regular"/>
          <w:spacing w:val="-56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pacing w:val="-12"/>
          <w:sz w:val="24"/>
          <w:szCs w:val="24"/>
        </w:rPr>
        <w:t>”，</w:t>
      </w:r>
      <w:r>
        <w:rPr>
          <w:rFonts w:hint="default" w:ascii="Times New Roman Regular" w:hAnsi="Times New Roman Regular" w:eastAsia="宋体" w:cs="Times New Roman Regular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pacing w:val="-11"/>
          <w:sz w:val="24"/>
          <w:szCs w:val="24"/>
        </w:rPr>
        <w:t>2018 年</w:t>
      </w:r>
      <w:r>
        <w:rPr>
          <w:rFonts w:hint="default" w:ascii="Times New Roman Regular" w:hAnsi="Times New Roman Regular" w:eastAsia="宋体" w:cs="Times New Roman Regular"/>
          <w:spacing w:val="10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pacing w:val="-11"/>
          <w:sz w:val="24"/>
          <w:szCs w:val="24"/>
        </w:rPr>
        <w:t>12</w:t>
      </w:r>
      <w:r>
        <w:rPr>
          <w:rFonts w:hint="default" w:ascii="Times New Roman Regular" w:hAnsi="Times New Roman Regular" w:eastAsia="宋体" w:cs="Times New Roman Regular"/>
          <w:spacing w:val="9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pacing w:val="-11"/>
          <w:sz w:val="24"/>
          <w:szCs w:val="24"/>
        </w:rPr>
        <w:t>月</w:t>
      </w:r>
      <w:r>
        <w:rPr>
          <w:rFonts w:hint="default" w:ascii="Times New Roman Regular" w:hAnsi="Times New Roman Regular" w:eastAsia="宋体" w:cs="Times New Roman Regular"/>
          <w:spacing w:val="8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pacing w:val="-11"/>
          <w:sz w:val="24"/>
          <w:szCs w:val="24"/>
        </w:rPr>
        <w:t>1</w:t>
      </w:r>
      <w:r>
        <w:rPr>
          <w:rFonts w:hint="default" w:ascii="Times New Roman Regular" w:hAnsi="Times New Roman Regular" w:eastAsia="宋体" w:cs="Times New Roman Regular"/>
          <w:spacing w:val="59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pacing w:val="-11"/>
          <w:sz w:val="24"/>
          <w:szCs w:val="24"/>
        </w:rPr>
        <w:t>日。</w:t>
      </w:r>
    </w:p>
    <w:p w14:paraId="783AB76F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hanging="115"/>
        <w:textAlignment w:val="auto"/>
        <w:rPr>
          <w:rFonts w:hint="default" w:ascii="Times New Roman Regular" w:hAnsi="Times New Roman Regular" w:eastAsia="宋体" w:cs="Times New Roman Regular"/>
          <w:b/>
          <w:bCs/>
          <w:spacing w:val="-11"/>
          <w:sz w:val="24"/>
          <w:szCs w:val="24"/>
          <w:lang w:val="en-US" w:eastAsia="zh-CN"/>
        </w:rPr>
      </w:pPr>
      <w:r>
        <w:rPr>
          <w:rFonts w:hint="eastAsia" w:ascii="Times New Roman Regular" w:hAnsi="Times New Roman Regular" w:eastAsia="宋体" w:cs="Times New Roman Regular"/>
          <w:b/>
          <w:bCs/>
          <w:spacing w:val="-11"/>
          <w:sz w:val="24"/>
          <w:szCs w:val="24"/>
          <w:lang w:val="en-US" w:eastAsia="zh-CN"/>
        </w:rPr>
        <w:t>二、外文参考文献</w:t>
      </w:r>
    </w:p>
    <w:p w14:paraId="6E7D89D8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/>
        <w:textAlignment w:val="auto"/>
        <w:rPr>
          <w:rFonts w:hint="default" w:ascii="Times New Roman Regular" w:hAnsi="Times New Roman Regular" w:eastAsia="宋体" w:cs="Times New Roman Regular"/>
          <w:b/>
          <w:bCs/>
          <w:sz w:val="24"/>
          <w:szCs w:val="24"/>
          <w:lang w:val="en-US" w:eastAsia="zh-CN"/>
        </w:rPr>
      </w:pPr>
      <w:r>
        <w:rPr>
          <w:rFonts w:hint="eastAsia" w:ascii="Times New Roman Regular" w:hAnsi="Times New Roman Regular" w:eastAsia="宋体" w:cs="Times New Roman Regular"/>
          <w:b/>
          <w:bCs/>
          <w:sz w:val="24"/>
          <w:szCs w:val="24"/>
          <w:lang w:eastAsia="zh-CN"/>
        </w:rPr>
        <w:t>（</w:t>
      </w:r>
      <w:r>
        <w:rPr>
          <w:rFonts w:hint="eastAsia" w:ascii="Times New Roman Regular" w:hAnsi="Times New Roman Regular" w:eastAsia="宋体" w:cs="Times New Roman Regular"/>
          <w:b/>
          <w:bCs/>
          <w:sz w:val="24"/>
          <w:szCs w:val="24"/>
          <w:lang w:val="en-US" w:eastAsia="zh-CN"/>
        </w:rPr>
        <w:t>一）书籍</w:t>
      </w:r>
    </w:p>
    <w:p w14:paraId="64F02DD2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hanging="216"/>
        <w:textAlignment w:val="auto"/>
        <w:rPr>
          <w:rFonts w:hint="default" w:ascii="Times New Roman Regular" w:hAnsi="Times New Roman Regular" w:eastAsia="宋体" w:cs="Times New Roman Regular"/>
          <w:sz w:val="24"/>
          <w:szCs w:val="24"/>
        </w:rPr>
      </w:pPr>
      <w:r>
        <w:rPr>
          <w:rFonts w:hint="default" w:ascii="Times New Roman Regular" w:hAnsi="Times New Roman Regular" w:eastAsia="宋体" w:cs="Times New Roman Regular"/>
          <w:spacing w:val="-7"/>
          <w:sz w:val="24"/>
          <w:szCs w:val="24"/>
        </w:rPr>
        <w:t>1.Bates,</w:t>
      </w:r>
      <w:r>
        <w:rPr>
          <w:rFonts w:hint="default" w:ascii="Times New Roman Regular" w:hAnsi="Times New Roman Regular" w:eastAsia="宋体" w:cs="Times New Roman Regular"/>
          <w:spacing w:val="40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pacing w:val="-7"/>
          <w:sz w:val="24"/>
          <w:szCs w:val="24"/>
        </w:rPr>
        <w:t>Kristin</w:t>
      </w:r>
      <w:r>
        <w:rPr>
          <w:rFonts w:hint="default" w:ascii="Times New Roman Regular" w:hAnsi="Times New Roman Regular" w:eastAsia="宋体" w:cs="Times New Roman Regular"/>
          <w:spacing w:val="29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pacing w:val="-7"/>
          <w:sz w:val="24"/>
          <w:szCs w:val="24"/>
        </w:rPr>
        <w:t>A.</w:t>
      </w:r>
      <w:r>
        <w:rPr>
          <w:rFonts w:hint="default" w:ascii="Times New Roman Regular" w:hAnsi="Times New Roman Regular" w:eastAsia="宋体" w:cs="Times New Roman Regular"/>
          <w:spacing w:val="37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pacing w:val="-7"/>
          <w:sz w:val="24"/>
          <w:szCs w:val="24"/>
        </w:rPr>
        <w:t>&amp;</w:t>
      </w:r>
      <w:r>
        <w:rPr>
          <w:rFonts w:hint="default" w:ascii="Times New Roman Regular" w:hAnsi="Times New Roman Regular" w:eastAsia="宋体" w:cs="Times New Roman Regular"/>
          <w:spacing w:val="42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pacing w:val="-7"/>
          <w:sz w:val="24"/>
          <w:szCs w:val="24"/>
        </w:rPr>
        <w:t>Swan,</w:t>
      </w:r>
      <w:r>
        <w:rPr>
          <w:rFonts w:hint="default" w:ascii="Times New Roman Regular" w:hAnsi="Times New Roman Regular" w:eastAsia="宋体" w:cs="Times New Roman Regular"/>
          <w:spacing w:val="30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pacing w:val="-7"/>
          <w:sz w:val="24"/>
          <w:szCs w:val="24"/>
        </w:rPr>
        <w:t>Richelle</w:t>
      </w:r>
      <w:r>
        <w:rPr>
          <w:rFonts w:hint="default" w:ascii="Times New Roman Regular" w:hAnsi="Times New Roman Regular" w:eastAsia="宋体" w:cs="Times New Roman Regular"/>
          <w:spacing w:val="44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pacing w:val="-7"/>
          <w:sz w:val="24"/>
          <w:szCs w:val="24"/>
        </w:rPr>
        <w:t>S.</w:t>
      </w:r>
      <w:r>
        <w:rPr>
          <w:rFonts w:hint="default" w:ascii="Times New Roman Regular" w:hAnsi="Times New Roman Regular" w:eastAsia="宋体" w:cs="Times New Roman Regular"/>
          <w:spacing w:val="19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i/>
          <w:iCs/>
          <w:spacing w:val="-7"/>
          <w:sz w:val="24"/>
          <w:szCs w:val="24"/>
        </w:rPr>
        <w:t>Juvenile</w:t>
      </w:r>
      <w:r>
        <w:rPr>
          <w:rFonts w:hint="default" w:ascii="Times New Roman Regular" w:hAnsi="Times New Roman Regular" w:eastAsia="宋体" w:cs="Times New Roman Regular"/>
          <w:spacing w:val="-7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i/>
          <w:iCs/>
          <w:spacing w:val="-7"/>
          <w:sz w:val="24"/>
          <w:szCs w:val="24"/>
        </w:rPr>
        <w:t>Delinquency</w:t>
      </w:r>
      <w:r>
        <w:rPr>
          <w:rFonts w:hint="default" w:ascii="Times New Roman Regular" w:hAnsi="Times New Roman Regular" w:eastAsia="宋体" w:cs="Times New Roman Regular"/>
          <w:spacing w:val="19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i/>
          <w:iCs/>
          <w:spacing w:val="-7"/>
          <w:sz w:val="24"/>
          <w:szCs w:val="24"/>
        </w:rPr>
        <w:t>in</w:t>
      </w:r>
      <w:r>
        <w:rPr>
          <w:rFonts w:hint="default" w:ascii="Times New Roman Regular" w:hAnsi="Times New Roman Regular" w:eastAsia="宋体" w:cs="Times New Roman Regular"/>
          <w:spacing w:val="-7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i/>
          <w:iCs/>
          <w:spacing w:val="-7"/>
          <w:sz w:val="24"/>
          <w:szCs w:val="24"/>
        </w:rPr>
        <w:t>a</w:t>
      </w:r>
      <w:r>
        <w:rPr>
          <w:rFonts w:hint="default" w:ascii="Times New Roman Regular" w:hAnsi="Times New Roman Regular" w:eastAsia="宋体" w:cs="Times New Roman Regular"/>
          <w:spacing w:val="-7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i/>
          <w:iCs/>
          <w:spacing w:val="-7"/>
          <w:sz w:val="24"/>
          <w:szCs w:val="24"/>
        </w:rPr>
        <w:t>Diverse</w:t>
      </w:r>
      <w:r>
        <w:rPr>
          <w:rFonts w:hint="default" w:ascii="Times New Roman Regular" w:hAnsi="Times New Roman Regular" w:eastAsia="宋体" w:cs="Times New Roman Regular"/>
          <w:spacing w:val="-7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i/>
          <w:iCs/>
          <w:spacing w:val="-7"/>
          <w:sz w:val="24"/>
          <w:szCs w:val="24"/>
        </w:rPr>
        <w:t>Society</w:t>
      </w:r>
      <w:r>
        <w:rPr>
          <w:rFonts w:hint="default" w:ascii="Times New Roman Regular" w:hAnsi="Times New Roman Regular" w:eastAsia="宋体" w:cs="Times New Roman Regular"/>
          <w:spacing w:val="-7"/>
          <w:sz w:val="24"/>
          <w:szCs w:val="24"/>
        </w:rPr>
        <w:t>,</w:t>
      </w:r>
      <w:r>
        <w:rPr>
          <w:rFonts w:hint="default" w:ascii="Times New Roman Regular" w:hAnsi="Times New Roman Regular" w:eastAsia="宋体" w:cs="Times New Roman Regular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pacing w:val="-1"/>
          <w:sz w:val="24"/>
          <w:szCs w:val="24"/>
        </w:rPr>
        <w:t>2nd ed., Thousand Oaks,</w:t>
      </w:r>
      <w:r>
        <w:rPr>
          <w:rFonts w:hint="default" w:ascii="Times New Roman Regular" w:hAnsi="Times New Roman Regular" w:eastAsia="宋体" w:cs="Times New Roman Regular"/>
          <w:spacing w:val="13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pacing w:val="-1"/>
          <w:sz w:val="24"/>
          <w:szCs w:val="24"/>
        </w:rPr>
        <w:t>CA:</w:t>
      </w:r>
      <w:r>
        <w:rPr>
          <w:rFonts w:hint="default" w:ascii="Times New Roman Regular" w:hAnsi="Times New Roman Regular" w:eastAsia="宋体" w:cs="Times New Roman Regular"/>
          <w:spacing w:val="17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pacing w:val="-1"/>
          <w:sz w:val="24"/>
          <w:szCs w:val="24"/>
        </w:rPr>
        <w:t>Sage, 2018.</w:t>
      </w:r>
    </w:p>
    <w:p w14:paraId="22B10E1B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hanging="236"/>
        <w:textAlignment w:val="auto"/>
        <w:rPr>
          <w:rFonts w:hint="default" w:ascii="Times New Roman Regular" w:hAnsi="Times New Roman Regular" w:eastAsia="宋体" w:cs="Times New Roman Regular"/>
          <w:sz w:val="24"/>
          <w:szCs w:val="24"/>
        </w:rPr>
      </w:pPr>
      <w:r>
        <w:rPr>
          <w:rFonts w:hint="default" w:ascii="Times New Roman Regular" w:hAnsi="Times New Roman Regular" w:eastAsia="宋体" w:cs="Times New Roman Regular"/>
          <w:spacing w:val="-3"/>
          <w:sz w:val="24"/>
          <w:szCs w:val="24"/>
        </w:rPr>
        <w:t>2.Morris,  Norval  &amp;  Tonry,</w:t>
      </w:r>
      <w:r>
        <w:rPr>
          <w:rFonts w:hint="default" w:ascii="Times New Roman Regular" w:hAnsi="Times New Roman Regular" w:eastAsia="宋体" w:cs="Times New Roman Regular"/>
          <w:spacing w:val="5"/>
          <w:sz w:val="24"/>
          <w:szCs w:val="24"/>
        </w:rPr>
        <w:t xml:space="preserve">  </w:t>
      </w:r>
      <w:r>
        <w:rPr>
          <w:rFonts w:hint="default" w:ascii="Times New Roman Regular" w:hAnsi="Times New Roman Regular" w:eastAsia="宋体" w:cs="Times New Roman Regular"/>
          <w:spacing w:val="-3"/>
          <w:sz w:val="24"/>
          <w:szCs w:val="24"/>
        </w:rPr>
        <w:t>Michael</w:t>
      </w:r>
      <w:r>
        <w:rPr>
          <w:rFonts w:hint="default" w:ascii="Times New Roman Regular" w:hAnsi="Times New Roman Regular" w:eastAsia="宋体" w:cs="Times New Roman Regular"/>
          <w:spacing w:val="8"/>
          <w:sz w:val="24"/>
          <w:szCs w:val="24"/>
        </w:rPr>
        <w:t xml:space="preserve">  </w:t>
      </w:r>
      <w:r>
        <w:rPr>
          <w:rFonts w:hint="default" w:ascii="Times New Roman Regular" w:hAnsi="Times New Roman Regular" w:eastAsia="宋体" w:cs="Times New Roman Regular"/>
          <w:spacing w:val="-3"/>
          <w:sz w:val="24"/>
          <w:szCs w:val="24"/>
        </w:rPr>
        <w:t>(eds</w:t>
      </w:r>
      <w:r>
        <w:rPr>
          <w:rFonts w:hint="default" w:ascii="Times New Roman Regular" w:hAnsi="Times New Roman Regular" w:eastAsia="宋体" w:cs="Times New Roman Regular"/>
          <w:spacing w:val="-4"/>
          <w:sz w:val="24"/>
          <w:szCs w:val="24"/>
        </w:rPr>
        <w:t>.).</w:t>
      </w:r>
      <w:r>
        <w:rPr>
          <w:rFonts w:hint="default" w:ascii="Times New Roman Regular" w:hAnsi="Times New Roman Regular" w:eastAsia="宋体" w:cs="Times New Roman Regular"/>
          <w:spacing w:val="10"/>
          <w:sz w:val="24"/>
          <w:szCs w:val="24"/>
        </w:rPr>
        <w:t xml:space="preserve">  </w:t>
      </w:r>
      <w:r>
        <w:rPr>
          <w:rFonts w:hint="default" w:ascii="Times New Roman Regular" w:hAnsi="Times New Roman Regular" w:eastAsia="宋体" w:cs="Times New Roman Regular"/>
          <w:i/>
          <w:iCs/>
          <w:spacing w:val="-4"/>
          <w:sz w:val="24"/>
          <w:szCs w:val="24"/>
        </w:rPr>
        <w:t>Crime</w:t>
      </w:r>
      <w:r>
        <w:rPr>
          <w:rFonts w:hint="default" w:ascii="Times New Roman Regular" w:hAnsi="Times New Roman Regular" w:eastAsia="宋体" w:cs="Times New Roman Regular"/>
          <w:spacing w:val="-4"/>
          <w:sz w:val="24"/>
          <w:szCs w:val="24"/>
        </w:rPr>
        <w:t xml:space="preserve">  </w:t>
      </w:r>
      <w:r>
        <w:rPr>
          <w:rFonts w:hint="default" w:ascii="Times New Roman Regular" w:hAnsi="Times New Roman Regular" w:eastAsia="宋体" w:cs="Times New Roman Regular"/>
          <w:i/>
          <w:iCs/>
          <w:spacing w:val="-4"/>
          <w:sz w:val="24"/>
          <w:szCs w:val="24"/>
        </w:rPr>
        <w:t>and</w:t>
      </w:r>
      <w:r>
        <w:rPr>
          <w:rFonts w:hint="default" w:ascii="Times New Roman Regular" w:hAnsi="Times New Roman Regular" w:eastAsia="宋体" w:cs="Times New Roman Regular"/>
          <w:spacing w:val="28"/>
          <w:w w:val="101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i/>
          <w:iCs/>
          <w:spacing w:val="-4"/>
          <w:sz w:val="24"/>
          <w:szCs w:val="24"/>
        </w:rPr>
        <w:t>Justice</w:t>
      </w:r>
      <w:r>
        <w:rPr>
          <w:rFonts w:hint="default" w:ascii="Times New Roman Regular" w:hAnsi="Times New Roman Regular" w:eastAsia="宋体" w:cs="Times New Roman Regular"/>
          <w:spacing w:val="-4"/>
          <w:sz w:val="24"/>
          <w:szCs w:val="24"/>
        </w:rPr>
        <w:t>,  Vol.  4,</w:t>
      </w:r>
      <w:r>
        <w:rPr>
          <w:rFonts w:hint="default" w:ascii="Times New Roman Regular" w:hAnsi="Times New Roman Regular" w:eastAsia="宋体" w:cs="Times New Roman Regular"/>
          <w:spacing w:val="7"/>
          <w:sz w:val="24"/>
          <w:szCs w:val="24"/>
        </w:rPr>
        <w:t xml:space="preserve">  </w:t>
      </w:r>
      <w:r>
        <w:rPr>
          <w:rFonts w:hint="default" w:ascii="Times New Roman Regular" w:hAnsi="Times New Roman Regular" w:eastAsia="宋体" w:cs="Times New Roman Regular"/>
          <w:spacing w:val="-4"/>
          <w:sz w:val="24"/>
          <w:szCs w:val="24"/>
        </w:rPr>
        <w:t>Chicago:</w:t>
      </w:r>
      <w:r>
        <w:rPr>
          <w:rFonts w:hint="default" w:ascii="Times New Roman Regular" w:hAnsi="Times New Roman Regular" w:eastAsia="宋体" w:cs="Times New Roman Regular"/>
          <w:spacing w:val="1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z w:val="24"/>
          <w:szCs w:val="24"/>
        </w:rPr>
        <w:t>University</w:t>
      </w:r>
      <w:r>
        <w:rPr>
          <w:rFonts w:hint="default" w:ascii="Times New Roman Regular" w:hAnsi="Times New Roman Regular" w:eastAsia="宋体" w:cs="Times New Roman Regular"/>
          <w:spacing w:val="4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z w:val="24"/>
          <w:szCs w:val="24"/>
        </w:rPr>
        <w:t>of</w:t>
      </w:r>
      <w:r>
        <w:rPr>
          <w:rFonts w:hint="default" w:ascii="Times New Roman Regular" w:hAnsi="Times New Roman Regular" w:eastAsia="宋体" w:cs="Times New Roman Regular"/>
          <w:spacing w:val="-16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z w:val="24"/>
          <w:szCs w:val="24"/>
        </w:rPr>
        <w:t>Chicago</w:t>
      </w:r>
      <w:r>
        <w:rPr>
          <w:rFonts w:hint="default" w:ascii="Times New Roman Regular" w:hAnsi="Times New Roman Regular" w:eastAsia="宋体" w:cs="Times New Roman Regular"/>
          <w:spacing w:val="4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z w:val="24"/>
          <w:szCs w:val="24"/>
        </w:rPr>
        <w:t>Press</w:t>
      </w:r>
      <w:r>
        <w:rPr>
          <w:rFonts w:hint="default" w:ascii="Times New Roman Regular" w:hAnsi="Times New Roman Regular" w:eastAsia="宋体" w:cs="Times New Roman Regular"/>
          <w:spacing w:val="4"/>
          <w:sz w:val="24"/>
          <w:szCs w:val="24"/>
        </w:rPr>
        <w:t>.</w:t>
      </w:r>
    </w:p>
    <w:p w14:paraId="4B4718E8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hanging="258"/>
        <w:textAlignment w:val="auto"/>
        <w:rPr>
          <w:rFonts w:hint="default" w:ascii="Times New Roman Regular" w:hAnsi="Times New Roman Regular" w:eastAsia="宋体" w:cs="Times New Roman Regular"/>
          <w:sz w:val="24"/>
          <w:szCs w:val="24"/>
        </w:rPr>
      </w:pPr>
      <w:r>
        <w:rPr>
          <w:rFonts w:hint="default" w:ascii="Times New Roman Regular" w:hAnsi="Times New Roman Regular" w:eastAsia="宋体" w:cs="Times New Roman Regular"/>
          <w:spacing w:val="-3"/>
          <w:sz w:val="24"/>
          <w:szCs w:val="24"/>
        </w:rPr>
        <w:t>3.Rock, Paul (ed.).</w:t>
      </w:r>
      <w:r>
        <w:rPr>
          <w:rFonts w:hint="default" w:ascii="Times New Roman Regular" w:hAnsi="Times New Roman Regular" w:eastAsia="宋体" w:cs="Times New Roman Regular"/>
          <w:spacing w:val="-13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i/>
          <w:iCs/>
          <w:spacing w:val="-3"/>
          <w:sz w:val="24"/>
          <w:szCs w:val="24"/>
        </w:rPr>
        <w:t>A</w:t>
      </w:r>
      <w:r>
        <w:rPr>
          <w:rFonts w:hint="default" w:ascii="Times New Roman Regular" w:hAnsi="Times New Roman Regular" w:eastAsia="宋体" w:cs="Times New Roman Regular"/>
          <w:spacing w:val="-23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i/>
          <w:iCs/>
          <w:spacing w:val="-3"/>
          <w:sz w:val="24"/>
          <w:szCs w:val="24"/>
        </w:rPr>
        <w:t>History</w:t>
      </w:r>
      <w:r>
        <w:rPr>
          <w:rFonts w:hint="default" w:ascii="Times New Roman Regular" w:hAnsi="Times New Roman Regular" w:eastAsia="宋体" w:cs="Times New Roman Regular"/>
          <w:spacing w:val="-3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i/>
          <w:iCs/>
          <w:spacing w:val="-3"/>
          <w:sz w:val="24"/>
          <w:szCs w:val="24"/>
        </w:rPr>
        <w:t>ofBritish</w:t>
      </w:r>
      <w:r>
        <w:rPr>
          <w:rFonts w:hint="default" w:ascii="Times New Roman Regular" w:hAnsi="Times New Roman Regular" w:eastAsia="宋体" w:cs="Times New Roman Regular"/>
          <w:spacing w:val="-3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i/>
          <w:iCs/>
          <w:spacing w:val="-3"/>
          <w:sz w:val="24"/>
          <w:szCs w:val="24"/>
        </w:rPr>
        <w:t>Criminology</w:t>
      </w:r>
      <w:r>
        <w:rPr>
          <w:rFonts w:hint="default" w:ascii="Times New Roman Regular" w:hAnsi="Times New Roman Regular" w:eastAsia="宋体" w:cs="Times New Roman Regular"/>
          <w:spacing w:val="-3"/>
          <w:sz w:val="24"/>
          <w:szCs w:val="24"/>
        </w:rPr>
        <w:t>, Oxford: Oxford University Press,</w:t>
      </w:r>
      <w:r>
        <w:rPr>
          <w:rFonts w:hint="default" w:ascii="Times New Roman Regular" w:hAnsi="Times New Roman Regular" w:eastAsia="宋体" w:cs="Times New Roman Regular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pacing w:val="-6"/>
          <w:sz w:val="24"/>
          <w:szCs w:val="24"/>
        </w:rPr>
        <w:t>1988.</w:t>
      </w:r>
    </w:p>
    <w:p w14:paraId="6D042B0E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hanging="244"/>
        <w:textAlignment w:val="auto"/>
        <w:rPr>
          <w:rFonts w:hint="default" w:ascii="Times New Roman Regular" w:hAnsi="Times New Roman Regular" w:eastAsia="宋体" w:cs="Times New Roman Regular"/>
          <w:sz w:val="24"/>
          <w:szCs w:val="24"/>
        </w:rPr>
      </w:pPr>
      <w:r>
        <w:rPr>
          <w:rFonts w:hint="default" w:ascii="Times New Roman Regular" w:hAnsi="Times New Roman Regular" w:eastAsia="宋体" w:cs="Times New Roman Regular"/>
          <w:spacing w:val="-4"/>
          <w:sz w:val="24"/>
          <w:szCs w:val="24"/>
        </w:rPr>
        <w:t>4.Vold, George B. &amp; Bernard, Thomas J.</w:t>
      </w:r>
      <w:r>
        <w:rPr>
          <w:rFonts w:hint="default" w:ascii="Times New Roman Regular" w:hAnsi="Times New Roman Regular" w:eastAsia="宋体" w:cs="Times New Roman Regular"/>
          <w:spacing w:val="27"/>
          <w:w w:val="101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i/>
          <w:iCs/>
          <w:spacing w:val="-4"/>
          <w:sz w:val="24"/>
          <w:szCs w:val="24"/>
        </w:rPr>
        <w:t>Theoretical</w:t>
      </w:r>
      <w:r>
        <w:rPr>
          <w:rFonts w:hint="default" w:ascii="Times New Roman Regular" w:hAnsi="Times New Roman Regular" w:eastAsia="宋体" w:cs="Times New Roman Regular"/>
          <w:spacing w:val="-4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i/>
          <w:iCs/>
          <w:spacing w:val="-4"/>
          <w:sz w:val="24"/>
          <w:szCs w:val="24"/>
        </w:rPr>
        <w:t>Criminology</w:t>
      </w:r>
      <w:r>
        <w:rPr>
          <w:rFonts w:hint="default" w:ascii="Times New Roman Regular" w:hAnsi="Times New Roman Regular" w:eastAsia="宋体" w:cs="Times New Roman Regular"/>
          <w:spacing w:val="-4"/>
          <w:sz w:val="24"/>
          <w:szCs w:val="24"/>
        </w:rPr>
        <w:t>,</w:t>
      </w:r>
      <w:r>
        <w:rPr>
          <w:rFonts w:hint="default" w:ascii="Times New Roman Regular" w:hAnsi="Times New Roman Regular" w:eastAsia="宋体" w:cs="Times New Roman Regular"/>
          <w:spacing w:val="10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pacing w:val="-4"/>
          <w:sz w:val="24"/>
          <w:szCs w:val="24"/>
        </w:rPr>
        <w:t>3rd</w:t>
      </w:r>
      <w:r>
        <w:rPr>
          <w:rFonts w:hint="default" w:ascii="Times New Roman Regular" w:hAnsi="Times New Roman Regular" w:eastAsia="宋体" w:cs="Times New Roman Regular"/>
          <w:spacing w:val="10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pacing w:val="-4"/>
          <w:sz w:val="24"/>
          <w:szCs w:val="24"/>
        </w:rPr>
        <w:t>ed., New York:</w:t>
      </w:r>
      <w:r>
        <w:rPr>
          <w:rFonts w:hint="default" w:ascii="Times New Roman Regular" w:hAnsi="Times New Roman Regular" w:eastAsia="宋体" w:cs="Times New Roman Regular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pacing w:val="-1"/>
          <w:sz w:val="24"/>
          <w:szCs w:val="24"/>
        </w:rPr>
        <w:t>Oxford University Pr</w:t>
      </w:r>
      <w:r>
        <w:rPr>
          <w:rFonts w:hint="default" w:ascii="Times New Roman Regular" w:hAnsi="Times New Roman Regular" w:eastAsia="宋体" w:cs="Times New Roman Regular"/>
          <w:spacing w:val="-2"/>
          <w:sz w:val="24"/>
          <w:szCs w:val="24"/>
        </w:rPr>
        <w:t>ess,</w:t>
      </w:r>
      <w:r>
        <w:rPr>
          <w:rFonts w:hint="default" w:ascii="Times New Roman Regular" w:hAnsi="Times New Roman Regular" w:eastAsia="宋体" w:cs="Times New Roman Regular"/>
          <w:spacing w:val="28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pacing w:val="-2"/>
          <w:sz w:val="24"/>
          <w:szCs w:val="24"/>
        </w:rPr>
        <w:t>1986.</w:t>
      </w:r>
    </w:p>
    <w:p w14:paraId="55737539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/>
        <w:textAlignment w:val="auto"/>
        <w:rPr>
          <w:rFonts w:hint="default" w:ascii="Times New Roman Regular" w:hAnsi="Times New Roman Regular" w:eastAsia="宋体" w:cs="Times New Roman Regular"/>
          <w:sz w:val="24"/>
          <w:szCs w:val="24"/>
        </w:rPr>
      </w:pPr>
      <w:r>
        <w:rPr>
          <w:rFonts w:hint="default" w:ascii="Times New Roman Regular" w:hAnsi="Times New Roman Regular" w:eastAsia="宋体" w:cs="Times New Roman Regular"/>
          <w:spacing w:val="-3"/>
          <w:sz w:val="24"/>
          <w:szCs w:val="24"/>
        </w:rPr>
        <w:t>5.赤木弘子『刑法の基礎』(弘文堂，</w:t>
      </w:r>
      <w:r>
        <w:rPr>
          <w:rFonts w:hint="default" w:ascii="Times New Roman Regular" w:hAnsi="Times New Roman Regular" w:eastAsia="宋体" w:cs="Times New Roman Regular"/>
          <w:spacing w:val="-40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pacing w:val="-3"/>
          <w:sz w:val="24"/>
          <w:szCs w:val="24"/>
        </w:rPr>
        <w:t>1976  年)。</w:t>
      </w:r>
    </w:p>
    <w:p w14:paraId="18C6F24A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/>
        <w:textAlignment w:val="auto"/>
        <w:rPr>
          <w:rFonts w:hint="default" w:ascii="Times New Roman Regular" w:hAnsi="Times New Roman Regular" w:eastAsia="宋体" w:cs="Times New Roman Regular"/>
          <w:sz w:val="24"/>
          <w:szCs w:val="24"/>
        </w:rPr>
      </w:pPr>
      <w:r>
        <w:rPr>
          <w:rFonts w:hint="default" w:ascii="Times New Roman Regular" w:hAnsi="Times New Roman Regular" w:eastAsia="宋体" w:cs="Times New Roman Regular"/>
          <w:spacing w:val="-4"/>
          <w:sz w:val="24"/>
          <w:szCs w:val="24"/>
        </w:rPr>
        <w:t>6.</w:t>
      </w:r>
      <w:r>
        <w:rPr>
          <w:rFonts w:hint="default" w:ascii="Times New Roman Regular" w:hAnsi="Times New Roman Regular" w:eastAsia="宋体" w:cs="Times New Roman Regular"/>
          <w:spacing w:val="-25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pacing w:val="-4"/>
          <w:sz w:val="24"/>
          <w:szCs w:val="24"/>
        </w:rPr>
        <w:t>田口守一『刑事訴訟法』(第 7 版，</w:t>
      </w:r>
      <w:r>
        <w:rPr>
          <w:rFonts w:hint="default" w:ascii="Times New Roman Regular" w:hAnsi="Times New Roman Regular" w:eastAsia="宋体" w:cs="Times New Roman Regular"/>
          <w:spacing w:val="-56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pacing w:val="-4"/>
          <w:sz w:val="24"/>
          <w:szCs w:val="24"/>
        </w:rPr>
        <w:t>弘文堂，2018</w:t>
      </w:r>
      <w:r>
        <w:rPr>
          <w:rFonts w:hint="default" w:ascii="Times New Roman Regular" w:hAnsi="Times New Roman Regular" w:eastAsia="宋体" w:cs="Times New Roman Regular"/>
          <w:spacing w:val="-5"/>
          <w:sz w:val="24"/>
          <w:szCs w:val="24"/>
        </w:rPr>
        <w:t xml:space="preserve"> 年)。</w:t>
      </w:r>
    </w:p>
    <w:p w14:paraId="46B37B7C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/>
        <w:textAlignment w:val="auto"/>
        <w:rPr>
          <w:rFonts w:hint="default" w:ascii="Times New Roman Regular" w:hAnsi="Times New Roman Regular" w:eastAsia="宋体" w:cs="Times New Roman Regular"/>
          <w:b/>
          <w:bCs/>
          <w:sz w:val="24"/>
          <w:szCs w:val="24"/>
          <w:lang w:val="en-US" w:eastAsia="zh-CN"/>
        </w:rPr>
      </w:pPr>
      <w:r>
        <w:rPr>
          <w:rFonts w:hint="eastAsia" w:ascii="Times New Roman Regular" w:hAnsi="Times New Roman Regular" w:eastAsia="宋体" w:cs="Times New Roman Regular"/>
          <w:b/>
          <w:bCs/>
          <w:sz w:val="24"/>
          <w:szCs w:val="24"/>
          <w:lang w:eastAsia="zh-CN"/>
        </w:rPr>
        <w:t>（</w:t>
      </w:r>
      <w:r>
        <w:rPr>
          <w:rFonts w:hint="eastAsia" w:ascii="Times New Roman Regular" w:hAnsi="Times New Roman Regular" w:eastAsia="宋体" w:cs="Times New Roman Regular"/>
          <w:b/>
          <w:bCs/>
          <w:sz w:val="24"/>
          <w:szCs w:val="24"/>
          <w:lang w:val="en-US" w:eastAsia="zh-CN"/>
        </w:rPr>
        <w:t>二）期刊论文</w:t>
      </w:r>
    </w:p>
    <w:p w14:paraId="3EFFE288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hanging="216"/>
        <w:textAlignment w:val="auto"/>
        <w:rPr>
          <w:rFonts w:hint="default" w:ascii="Times New Roman Regular" w:hAnsi="Times New Roman Regular" w:eastAsia="宋体" w:cs="Times New Roman Regular"/>
          <w:sz w:val="24"/>
          <w:szCs w:val="24"/>
        </w:rPr>
      </w:pPr>
      <w:r>
        <w:rPr>
          <w:rFonts w:hint="default" w:ascii="Times New Roman Regular" w:hAnsi="Times New Roman Regular" w:eastAsia="宋体" w:cs="Times New Roman Regular"/>
          <w:spacing w:val="-1"/>
          <w:sz w:val="24"/>
          <w:szCs w:val="24"/>
        </w:rPr>
        <w:t>1.Ashworth, Andrew. “</w:t>
      </w:r>
      <w:r>
        <w:rPr>
          <w:rFonts w:hint="default" w:ascii="Times New Roman Regular" w:hAnsi="Times New Roman Regular" w:eastAsia="宋体" w:cs="Times New Roman Regular"/>
          <w:spacing w:val="-30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pacing w:val="-1"/>
          <w:sz w:val="24"/>
          <w:szCs w:val="24"/>
        </w:rPr>
        <w:t>Social</w:t>
      </w:r>
      <w:r>
        <w:rPr>
          <w:rFonts w:hint="default" w:ascii="Times New Roman Regular" w:hAnsi="Times New Roman Regular" w:eastAsia="宋体" w:cs="Times New Roman Regular"/>
          <w:spacing w:val="18"/>
          <w:w w:val="101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pacing w:val="-1"/>
          <w:sz w:val="24"/>
          <w:szCs w:val="24"/>
        </w:rPr>
        <w:t>Control</w:t>
      </w:r>
      <w:r>
        <w:rPr>
          <w:rFonts w:hint="default" w:ascii="Times New Roman Regular" w:hAnsi="Times New Roman Regular" w:eastAsia="宋体" w:cs="Times New Roman Regular"/>
          <w:spacing w:val="19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pacing w:val="-1"/>
          <w:sz w:val="24"/>
          <w:szCs w:val="24"/>
        </w:rPr>
        <w:t>and ‘Anti-Social</w:t>
      </w:r>
      <w:r>
        <w:rPr>
          <w:rFonts w:hint="default" w:ascii="Times New Roman Regular" w:hAnsi="Times New Roman Regular" w:eastAsia="宋体" w:cs="Times New Roman Regular"/>
          <w:spacing w:val="16"/>
          <w:w w:val="101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pacing w:val="-1"/>
          <w:sz w:val="24"/>
          <w:szCs w:val="24"/>
        </w:rPr>
        <w:t>Behavior</w:t>
      </w:r>
      <w:r>
        <w:rPr>
          <w:rFonts w:hint="default" w:ascii="Times New Roman Regular" w:hAnsi="Times New Roman Regular" w:eastAsia="宋体" w:cs="Times New Roman Regular"/>
          <w:spacing w:val="-40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pacing w:val="-1"/>
          <w:sz w:val="24"/>
          <w:szCs w:val="24"/>
        </w:rPr>
        <w:t>’:</w:t>
      </w:r>
      <w:r>
        <w:rPr>
          <w:rFonts w:hint="default" w:ascii="Times New Roman Regular" w:hAnsi="Times New Roman Regular" w:eastAsia="宋体" w:cs="Times New Roman Regular"/>
          <w:spacing w:val="19"/>
          <w:w w:val="101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pacing w:val="-1"/>
          <w:sz w:val="24"/>
          <w:szCs w:val="24"/>
        </w:rPr>
        <w:t>The</w:t>
      </w:r>
      <w:r>
        <w:rPr>
          <w:rFonts w:hint="default" w:ascii="Times New Roman Regular" w:hAnsi="Times New Roman Regular" w:eastAsia="宋体" w:cs="Times New Roman Regular"/>
          <w:spacing w:val="26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pacing w:val="-1"/>
          <w:sz w:val="24"/>
          <w:szCs w:val="24"/>
        </w:rPr>
        <w:t>Subversion</w:t>
      </w:r>
      <w:r>
        <w:rPr>
          <w:rFonts w:hint="default" w:ascii="Times New Roman Regular" w:hAnsi="Times New Roman Regular" w:eastAsia="宋体" w:cs="Times New Roman Regular"/>
          <w:spacing w:val="18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pacing w:val="-1"/>
          <w:sz w:val="24"/>
          <w:szCs w:val="24"/>
        </w:rPr>
        <w:t>of</w:t>
      </w:r>
      <w:r>
        <w:rPr>
          <w:rFonts w:hint="default" w:ascii="Times New Roman Regular" w:hAnsi="Times New Roman Regular" w:eastAsia="宋体" w:cs="Times New Roman Regular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pacing w:val="-5"/>
          <w:sz w:val="24"/>
          <w:szCs w:val="24"/>
        </w:rPr>
        <w:t xml:space="preserve">Human Rights.” </w:t>
      </w:r>
      <w:r>
        <w:rPr>
          <w:rFonts w:hint="default" w:ascii="Times New Roman Regular" w:hAnsi="Times New Roman Regular" w:eastAsia="宋体" w:cs="Times New Roman Regular"/>
          <w:i/>
          <w:iCs/>
          <w:spacing w:val="-5"/>
          <w:sz w:val="24"/>
          <w:szCs w:val="24"/>
        </w:rPr>
        <w:t>Law</w:t>
      </w:r>
      <w:r>
        <w:rPr>
          <w:rFonts w:hint="default" w:ascii="Times New Roman Regular" w:hAnsi="Times New Roman Regular" w:eastAsia="宋体" w:cs="Times New Roman Regular"/>
          <w:spacing w:val="-5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i/>
          <w:iCs/>
          <w:spacing w:val="-5"/>
          <w:sz w:val="24"/>
          <w:szCs w:val="24"/>
        </w:rPr>
        <w:t>Quarterly</w:t>
      </w:r>
      <w:r>
        <w:rPr>
          <w:rFonts w:hint="default" w:ascii="Times New Roman Regular" w:hAnsi="Times New Roman Regular" w:eastAsia="宋体" w:cs="Times New Roman Regular"/>
          <w:spacing w:val="-25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i/>
          <w:iCs/>
          <w:spacing w:val="-5"/>
          <w:sz w:val="24"/>
          <w:szCs w:val="24"/>
        </w:rPr>
        <w:t>Review</w:t>
      </w:r>
      <w:r>
        <w:rPr>
          <w:rFonts w:hint="default" w:ascii="Times New Roman Regular" w:hAnsi="Times New Roman Regular" w:eastAsia="宋体" w:cs="Times New Roman Regular"/>
          <w:spacing w:val="-5"/>
          <w:sz w:val="24"/>
          <w:szCs w:val="24"/>
        </w:rPr>
        <w:t>, 2004,</w:t>
      </w:r>
      <w:r>
        <w:rPr>
          <w:rFonts w:hint="default" w:ascii="Times New Roman Regular" w:hAnsi="Times New Roman Regular" w:eastAsia="宋体" w:cs="Times New Roman Regular"/>
          <w:spacing w:val="28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pacing w:val="-5"/>
          <w:sz w:val="24"/>
          <w:szCs w:val="24"/>
        </w:rPr>
        <w:t>120</w:t>
      </w:r>
      <w:r>
        <w:rPr>
          <w:rFonts w:hint="default" w:ascii="Times New Roman Regular" w:hAnsi="Times New Roman Regular" w:eastAsia="宋体" w:cs="Times New Roman Regular"/>
          <w:spacing w:val="-6"/>
          <w:sz w:val="24"/>
          <w:szCs w:val="24"/>
        </w:rPr>
        <w:t>(2).</w:t>
      </w:r>
    </w:p>
    <w:p w14:paraId="524EF590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hanging="228"/>
        <w:textAlignment w:val="auto"/>
        <w:rPr>
          <w:rFonts w:hint="default" w:ascii="Times New Roman Regular" w:hAnsi="Times New Roman Regular" w:eastAsia="宋体" w:cs="Times New Roman Regular"/>
          <w:sz w:val="24"/>
          <w:szCs w:val="24"/>
        </w:rPr>
      </w:pPr>
      <w:r>
        <w:rPr>
          <w:rFonts w:hint="default" w:ascii="Times New Roman Regular" w:hAnsi="Times New Roman Regular" w:eastAsia="宋体" w:cs="Times New Roman Regular"/>
          <w:sz w:val="24"/>
          <w:szCs w:val="24"/>
        </w:rPr>
        <w:t>2.Beydoun,</w:t>
      </w:r>
      <w:r>
        <w:rPr>
          <w:rFonts w:hint="default" w:ascii="Times New Roman Regular" w:hAnsi="Times New Roman Regular" w:eastAsia="宋体" w:cs="Times New Roman Regular"/>
          <w:spacing w:val="18"/>
          <w:w w:val="101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z w:val="24"/>
          <w:szCs w:val="24"/>
        </w:rPr>
        <w:t>Khaled</w:t>
      </w:r>
      <w:r>
        <w:rPr>
          <w:rFonts w:hint="default" w:ascii="Times New Roman Regular" w:hAnsi="Times New Roman Regular" w:eastAsia="宋体" w:cs="Times New Roman Regular"/>
          <w:spacing w:val="16"/>
          <w:w w:val="101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z w:val="24"/>
          <w:szCs w:val="24"/>
        </w:rPr>
        <w:t>A.</w:t>
      </w:r>
      <w:r>
        <w:rPr>
          <w:rFonts w:hint="default" w:ascii="Times New Roman Regular" w:hAnsi="Times New Roman Regular" w:eastAsia="宋体" w:cs="Times New Roman Regular"/>
          <w:spacing w:val="24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z w:val="24"/>
          <w:szCs w:val="24"/>
        </w:rPr>
        <w:t>“Lone</w:t>
      </w:r>
      <w:r>
        <w:rPr>
          <w:rFonts w:hint="default" w:ascii="Times New Roman Regular" w:hAnsi="Times New Roman Regular" w:eastAsia="宋体" w:cs="Times New Roman Regular"/>
          <w:spacing w:val="17"/>
          <w:w w:val="101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z w:val="24"/>
          <w:szCs w:val="24"/>
        </w:rPr>
        <w:t>wolf terrorism:</w:t>
      </w:r>
      <w:r>
        <w:rPr>
          <w:rFonts w:hint="default" w:ascii="Times New Roman Regular" w:hAnsi="Times New Roman Regular" w:eastAsia="宋体" w:cs="Times New Roman Regular"/>
          <w:spacing w:val="23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z w:val="24"/>
          <w:szCs w:val="24"/>
        </w:rPr>
        <w:t>Types,</w:t>
      </w:r>
      <w:r>
        <w:rPr>
          <w:rFonts w:hint="default" w:ascii="Times New Roman Regular" w:hAnsi="Times New Roman Regular" w:eastAsia="宋体" w:cs="Times New Roman Regular"/>
          <w:spacing w:val="29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z w:val="24"/>
          <w:szCs w:val="24"/>
        </w:rPr>
        <w:t>Stripes,</w:t>
      </w:r>
      <w:r>
        <w:rPr>
          <w:rFonts w:hint="default" w:ascii="Times New Roman Regular" w:hAnsi="Times New Roman Regular" w:eastAsia="宋体" w:cs="Times New Roman Regular"/>
          <w:spacing w:val="26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z w:val="24"/>
          <w:szCs w:val="24"/>
        </w:rPr>
        <w:t>and</w:t>
      </w:r>
      <w:r>
        <w:rPr>
          <w:rFonts w:hint="default" w:ascii="Times New Roman Regular" w:hAnsi="Times New Roman Regular" w:eastAsia="宋体" w:cs="Times New Roman Regular"/>
          <w:spacing w:val="17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z w:val="24"/>
          <w:szCs w:val="24"/>
        </w:rPr>
        <w:t>Double</w:t>
      </w:r>
      <w:r>
        <w:rPr>
          <w:rFonts w:hint="default" w:ascii="Times New Roman Regular" w:hAnsi="Times New Roman Regular" w:eastAsia="宋体" w:cs="Times New Roman Regular"/>
          <w:spacing w:val="31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z w:val="24"/>
          <w:szCs w:val="24"/>
        </w:rPr>
        <w:t>Stan</w:t>
      </w:r>
      <w:r>
        <w:rPr>
          <w:rFonts w:hint="default" w:ascii="Times New Roman Regular" w:hAnsi="Times New Roman Regular" w:eastAsia="宋体" w:cs="Times New Roman Regular"/>
          <w:spacing w:val="-1"/>
          <w:sz w:val="24"/>
          <w:szCs w:val="24"/>
        </w:rPr>
        <w:t>dards.”</w:t>
      </w:r>
      <w:r>
        <w:rPr>
          <w:rFonts w:hint="default" w:ascii="Times New Roman Regular" w:hAnsi="Times New Roman Regular" w:eastAsia="宋体" w:cs="Times New Roman Regular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i/>
          <w:iCs/>
          <w:spacing w:val="-9"/>
          <w:sz w:val="24"/>
          <w:szCs w:val="24"/>
        </w:rPr>
        <w:t>Northwestern</w:t>
      </w:r>
      <w:r>
        <w:rPr>
          <w:rFonts w:hint="default" w:ascii="Times New Roman Regular" w:hAnsi="Times New Roman Regular" w:eastAsia="宋体" w:cs="Times New Roman Regular"/>
          <w:spacing w:val="-9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i/>
          <w:iCs/>
          <w:spacing w:val="-9"/>
          <w:sz w:val="24"/>
          <w:szCs w:val="24"/>
        </w:rPr>
        <w:t>University</w:t>
      </w:r>
      <w:r>
        <w:rPr>
          <w:rFonts w:hint="default" w:ascii="Times New Roman Regular" w:hAnsi="Times New Roman Regular" w:eastAsia="宋体" w:cs="Times New Roman Regular"/>
          <w:spacing w:val="-26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i/>
          <w:iCs/>
          <w:spacing w:val="-9"/>
          <w:sz w:val="24"/>
          <w:szCs w:val="24"/>
        </w:rPr>
        <w:t>Law</w:t>
      </w:r>
      <w:r>
        <w:rPr>
          <w:rFonts w:hint="default" w:ascii="Times New Roman Regular" w:hAnsi="Times New Roman Regular" w:eastAsia="宋体" w:cs="Times New Roman Regular"/>
          <w:spacing w:val="-25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i/>
          <w:iCs/>
          <w:spacing w:val="-9"/>
          <w:sz w:val="24"/>
          <w:szCs w:val="24"/>
        </w:rPr>
        <w:t>R</w:t>
      </w:r>
      <w:r>
        <w:rPr>
          <w:rFonts w:hint="default" w:ascii="Times New Roman Regular" w:hAnsi="Times New Roman Regular" w:eastAsia="宋体" w:cs="Times New Roman Regular"/>
          <w:i/>
          <w:iCs/>
          <w:spacing w:val="-10"/>
          <w:sz w:val="24"/>
          <w:szCs w:val="24"/>
        </w:rPr>
        <w:t>eview</w:t>
      </w:r>
      <w:r>
        <w:rPr>
          <w:rFonts w:hint="default" w:ascii="Times New Roman Regular" w:hAnsi="Times New Roman Regular" w:eastAsia="宋体" w:cs="Times New Roman Regular"/>
          <w:spacing w:val="-10"/>
          <w:sz w:val="24"/>
          <w:szCs w:val="24"/>
        </w:rPr>
        <w:t>, 2018,</w:t>
      </w:r>
      <w:r>
        <w:rPr>
          <w:rFonts w:hint="default" w:ascii="Times New Roman Regular" w:hAnsi="Times New Roman Regular" w:eastAsia="宋体" w:cs="Times New Roman Regular"/>
          <w:spacing w:val="28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pacing w:val="-10"/>
          <w:sz w:val="24"/>
          <w:szCs w:val="24"/>
        </w:rPr>
        <w:t>112(5).</w:t>
      </w:r>
    </w:p>
    <w:p w14:paraId="4491E1AF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hanging="234"/>
        <w:textAlignment w:val="auto"/>
        <w:rPr>
          <w:rFonts w:hint="default" w:ascii="Times New Roman Regular" w:hAnsi="Times New Roman Regular" w:eastAsia="宋体" w:cs="Times New Roman Regular"/>
          <w:sz w:val="24"/>
          <w:szCs w:val="24"/>
        </w:rPr>
      </w:pPr>
      <w:r>
        <w:rPr>
          <w:rFonts w:hint="default" w:ascii="Times New Roman Regular" w:hAnsi="Times New Roman Regular" w:eastAsia="宋体" w:cs="Times New Roman Regular"/>
          <w:spacing w:val="-1"/>
          <w:sz w:val="24"/>
          <w:szCs w:val="24"/>
        </w:rPr>
        <w:t>3.谷口真知子＝渡辺恵美「刑法と刑事政策との関係について」刑事法</w:t>
      </w:r>
      <w:r>
        <w:rPr>
          <w:rFonts w:hint="default" w:ascii="Times New Roman Regular" w:hAnsi="Times New Roman Regular" w:eastAsia="宋体" w:cs="Times New Roman Regular"/>
          <w:spacing w:val="-2"/>
          <w:sz w:val="24"/>
          <w:szCs w:val="24"/>
        </w:rPr>
        <w:t>ジャーナ</w:t>
      </w:r>
      <w:r>
        <w:rPr>
          <w:rFonts w:hint="default" w:ascii="Times New Roman Regular" w:hAnsi="Times New Roman Regular" w:eastAsia="宋体" w:cs="Times New Roman Regular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pacing w:val="-4"/>
          <w:sz w:val="24"/>
          <w:szCs w:val="24"/>
        </w:rPr>
        <w:t>ル</w:t>
      </w:r>
      <w:r>
        <w:rPr>
          <w:rFonts w:hint="default" w:ascii="Times New Roman Regular" w:hAnsi="Times New Roman Regular" w:eastAsia="宋体" w:cs="Times New Roman Regular"/>
          <w:spacing w:val="54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pacing w:val="-4"/>
          <w:sz w:val="24"/>
          <w:szCs w:val="24"/>
        </w:rPr>
        <w:t>31 巻</w:t>
      </w:r>
      <w:r>
        <w:rPr>
          <w:rFonts w:hint="default" w:ascii="Times New Roman Regular" w:hAnsi="Times New Roman Regular" w:eastAsia="宋体" w:cs="Times New Roman Regular"/>
          <w:spacing w:val="52"/>
          <w:w w:val="101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pacing w:val="-4"/>
          <w:sz w:val="24"/>
          <w:szCs w:val="24"/>
        </w:rPr>
        <w:t>(2010</w:t>
      </w:r>
      <w:r>
        <w:rPr>
          <w:rFonts w:hint="default" w:ascii="Times New Roman Regular" w:hAnsi="Times New Roman Regular" w:eastAsia="宋体" w:cs="Times New Roman Regular"/>
          <w:spacing w:val="9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pacing w:val="-4"/>
          <w:sz w:val="24"/>
          <w:szCs w:val="24"/>
        </w:rPr>
        <w:t>年).</w:t>
      </w:r>
    </w:p>
    <w:p w14:paraId="416FF3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/>
        <w:textAlignment w:val="auto"/>
        <w:rPr>
          <w:rFonts w:hint="default" w:ascii="Times New Roman Regular" w:hAnsi="Times New Roman Regular" w:eastAsia="宋体" w:cs="Times New Roman Regular"/>
          <w:sz w:val="24"/>
          <w:szCs w:val="24"/>
        </w:rPr>
        <w:sectPr>
          <w:footerReference r:id="rId17" w:type="default"/>
          <w:pgSz w:w="11906" w:h="16838"/>
          <w:pgMar w:top="1377" w:right="1631" w:bottom="1151" w:left="1785" w:header="0" w:footer="989" w:gutter="0"/>
          <w:cols w:space="720" w:num="1"/>
        </w:sectPr>
      </w:pPr>
    </w:p>
    <w:p w14:paraId="78BDF98A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/>
        <w:textAlignment w:val="auto"/>
        <w:rPr>
          <w:rFonts w:hint="default" w:ascii="Times New Roman Regular" w:hAnsi="Times New Roman Regular" w:eastAsia="宋体" w:cs="Times New Roman Regular"/>
          <w:b/>
          <w:bCs/>
          <w:sz w:val="24"/>
          <w:szCs w:val="24"/>
          <w:lang w:val="en-US" w:eastAsia="zh-CN"/>
        </w:rPr>
      </w:pPr>
      <w:r>
        <w:rPr>
          <w:rFonts w:hint="eastAsia" w:ascii="Times New Roman Regular" w:hAnsi="Times New Roman Regular" w:eastAsia="宋体" w:cs="Times New Roman Regular"/>
          <w:b/>
          <w:bCs/>
          <w:sz w:val="24"/>
          <w:szCs w:val="24"/>
          <w:lang w:eastAsia="zh-CN"/>
        </w:rPr>
        <w:t>（</w:t>
      </w:r>
      <w:r>
        <w:rPr>
          <w:rFonts w:hint="eastAsia" w:ascii="Times New Roman Regular" w:hAnsi="Times New Roman Regular" w:eastAsia="宋体" w:cs="Times New Roman Regular"/>
          <w:b/>
          <w:bCs/>
          <w:sz w:val="24"/>
          <w:szCs w:val="24"/>
          <w:lang w:val="en-US" w:eastAsia="zh-CN"/>
        </w:rPr>
        <w:t>三）学位论文</w:t>
      </w:r>
    </w:p>
    <w:p w14:paraId="360E21FE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hanging="216"/>
        <w:textAlignment w:val="auto"/>
        <w:rPr>
          <w:rFonts w:hint="default" w:ascii="Times New Roman Regular" w:hAnsi="Times New Roman Regular" w:eastAsia="宋体" w:cs="Times New Roman Regular"/>
          <w:sz w:val="24"/>
          <w:szCs w:val="24"/>
        </w:rPr>
      </w:pPr>
      <w:r>
        <w:rPr>
          <w:rFonts w:hint="default" w:ascii="Times New Roman Regular" w:hAnsi="Times New Roman Regular" w:eastAsia="宋体" w:cs="Times New Roman Regular"/>
          <w:spacing w:val="-9"/>
          <w:sz w:val="24"/>
          <w:szCs w:val="24"/>
        </w:rPr>
        <w:t>1.Snodgrass,</w:t>
      </w:r>
      <w:r>
        <w:rPr>
          <w:rFonts w:hint="default" w:ascii="Times New Roman Regular" w:hAnsi="Times New Roman Regular" w:eastAsia="宋体" w:cs="Times New Roman Regular"/>
          <w:spacing w:val="54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pacing w:val="-9"/>
          <w:sz w:val="24"/>
          <w:szCs w:val="24"/>
        </w:rPr>
        <w:t>Jon</w:t>
      </w:r>
      <w:r>
        <w:rPr>
          <w:rFonts w:hint="default" w:ascii="Times New Roman Regular" w:hAnsi="Times New Roman Regular" w:eastAsia="宋体" w:cs="Times New Roman Regular"/>
          <w:spacing w:val="45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pacing w:val="-9"/>
          <w:sz w:val="24"/>
          <w:szCs w:val="24"/>
        </w:rPr>
        <w:t xml:space="preserve">D.  </w:t>
      </w:r>
      <w:r>
        <w:rPr>
          <w:rFonts w:hint="default" w:ascii="Times New Roman Regular" w:hAnsi="Times New Roman Regular" w:eastAsia="宋体" w:cs="Times New Roman Regular"/>
          <w:i/>
          <w:iCs/>
          <w:spacing w:val="-9"/>
          <w:sz w:val="24"/>
          <w:szCs w:val="24"/>
        </w:rPr>
        <w:t>The</w:t>
      </w:r>
      <w:r>
        <w:rPr>
          <w:rFonts w:hint="default" w:ascii="Times New Roman Regular" w:hAnsi="Times New Roman Regular" w:eastAsia="宋体" w:cs="Times New Roman Regular"/>
          <w:spacing w:val="-9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i/>
          <w:iCs/>
          <w:spacing w:val="-9"/>
          <w:sz w:val="24"/>
          <w:szCs w:val="24"/>
        </w:rPr>
        <w:t>American</w:t>
      </w:r>
      <w:r>
        <w:rPr>
          <w:rFonts w:hint="default" w:ascii="Times New Roman Regular" w:hAnsi="Times New Roman Regular" w:eastAsia="宋体" w:cs="Times New Roman Regular"/>
          <w:spacing w:val="35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i/>
          <w:iCs/>
          <w:spacing w:val="-9"/>
          <w:sz w:val="24"/>
          <w:szCs w:val="24"/>
        </w:rPr>
        <w:t>Criminological</w:t>
      </w:r>
      <w:r>
        <w:rPr>
          <w:rFonts w:hint="default" w:ascii="Times New Roman Regular" w:hAnsi="Times New Roman Regular" w:eastAsia="宋体" w:cs="Times New Roman Regular"/>
          <w:spacing w:val="33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i/>
          <w:iCs/>
          <w:spacing w:val="-9"/>
          <w:sz w:val="24"/>
          <w:szCs w:val="24"/>
        </w:rPr>
        <w:t>Tradition:</w:t>
      </w:r>
      <w:r>
        <w:rPr>
          <w:rFonts w:hint="default" w:ascii="Times New Roman Regular" w:hAnsi="Times New Roman Regular" w:eastAsia="宋体" w:cs="Times New Roman Regular"/>
          <w:spacing w:val="15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i/>
          <w:iCs/>
          <w:spacing w:val="-9"/>
          <w:sz w:val="24"/>
          <w:szCs w:val="24"/>
        </w:rPr>
        <w:t>Portraits</w:t>
      </w:r>
      <w:r>
        <w:rPr>
          <w:rFonts w:hint="default" w:ascii="Times New Roman Regular" w:hAnsi="Times New Roman Regular" w:eastAsia="宋体" w:cs="Times New Roman Regular"/>
          <w:spacing w:val="27"/>
          <w:w w:val="101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i/>
          <w:iCs/>
          <w:spacing w:val="-9"/>
          <w:sz w:val="24"/>
          <w:szCs w:val="24"/>
        </w:rPr>
        <w:t>of</w:t>
      </w:r>
      <w:r>
        <w:rPr>
          <w:rFonts w:hint="default" w:ascii="Times New Roman Regular" w:hAnsi="Times New Roman Regular" w:eastAsia="宋体" w:cs="Times New Roman Regular"/>
          <w:spacing w:val="-9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i/>
          <w:iCs/>
          <w:spacing w:val="-9"/>
          <w:sz w:val="24"/>
          <w:szCs w:val="24"/>
        </w:rPr>
        <w:t>the</w:t>
      </w:r>
      <w:r>
        <w:rPr>
          <w:rFonts w:hint="default" w:ascii="Times New Roman Regular" w:hAnsi="Times New Roman Regular" w:eastAsia="宋体" w:cs="Times New Roman Regular"/>
          <w:spacing w:val="13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i/>
          <w:iCs/>
          <w:spacing w:val="-9"/>
          <w:sz w:val="24"/>
          <w:szCs w:val="24"/>
        </w:rPr>
        <w:t>Men</w:t>
      </w:r>
      <w:r>
        <w:rPr>
          <w:rFonts w:hint="default" w:ascii="Times New Roman Regular" w:hAnsi="Times New Roman Regular" w:eastAsia="宋体" w:cs="Times New Roman Regular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i/>
          <w:iCs/>
          <w:spacing w:val="-4"/>
          <w:sz w:val="24"/>
          <w:szCs w:val="24"/>
        </w:rPr>
        <w:t>and</w:t>
      </w:r>
      <w:r>
        <w:rPr>
          <w:rFonts w:hint="default" w:ascii="Times New Roman Regular" w:hAnsi="Times New Roman Regular" w:eastAsia="宋体" w:cs="Times New Roman Regular"/>
          <w:spacing w:val="-4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i/>
          <w:iCs/>
          <w:spacing w:val="-4"/>
          <w:sz w:val="24"/>
          <w:szCs w:val="24"/>
        </w:rPr>
        <w:t>Ide</w:t>
      </w:r>
      <w:r>
        <w:rPr>
          <w:rFonts w:hint="default" w:ascii="Times New Roman Regular" w:hAnsi="Times New Roman Regular" w:eastAsia="宋体" w:cs="Times New Roman Regular"/>
          <w:i/>
          <w:iCs/>
          <w:spacing w:val="-3"/>
          <w:sz w:val="24"/>
          <w:szCs w:val="24"/>
        </w:rPr>
        <w:t>ology</w:t>
      </w:r>
      <w:r>
        <w:rPr>
          <w:rFonts w:hint="default" w:ascii="Times New Roman Regular" w:hAnsi="Times New Roman Regular" w:eastAsia="宋体" w:cs="Times New Roman Regular"/>
          <w:spacing w:val="44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i/>
          <w:iCs/>
          <w:spacing w:val="-3"/>
          <w:sz w:val="24"/>
          <w:szCs w:val="24"/>
        </w:rPr>
        <w:t>in</w:t>
      </w:r>
      <w:r>
        <w:rPr>
          <w:rFonts w:hint="default" w:ascii="Times New Roman Regular" w:hAnsi="Times New Roman Regular" w:eastAsia="宋体" w:cs="Times New Roman Regular"/>
          <w:spacing w:val="39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i/>
          <w:iCs/>
          <w:spacing w:val="-3"/>
          <w:sz w:val="24"/>
          <w:szCs w:val="24"/>
        </w:rPr>
        <w:t>a</w:t>
      </w:r>
      <w:r>
        <w:rPr>
          <w:rFonts w:hint="default" w:ascii="Times New Roman Regular" w:hAnsi="Times New Roman Regular" w:eastAsia="宋体" w:cs="Times New Roman Regular"/>
          <w:spacing w:val="26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i/>
          <w:iCs/>
          <w:spacing w:val="-3"/>
          <w:sz w:val="24"/>
          <w:szCs w:val="24"/>
        </w:rPr>
        <w:t>Discipline</w:t>
      </w:r>
      <w:r>
        <w:rPr>
          <w:rFonts w:hint="default" w:ascii="Times New Roman Regular" w:hAnsi="Times New Roman Regular" w:eastAsia="宋体" w:cs="Times New Roman Regular"/>
          <w:spacing w:val="43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pacing w:val="-3"/>
          <w:sz w:val="24"/>
          <w:szCs w:val="24"/>
        </w:rPr>
        <w:t>(Doctoral  dissertation.  Philadelphia:  Universit</w:t>
      </w:r>
      <w:r>
        <w:rPr>
          <w:rFonts w:hint="default" w:ascii="Times New Roman Regular" w:hAnsi="Times New Roman Regular" w:eastAsia="宋体" w:cs="Times New Roman Regular"/>
          <w:spacing w:val="-4"/>
          <w:sz w:val="24"/>
          <w:szCs w:val="24"/>
        </w:rPr>
        <w:t>y  o</w:t>
      </w:r>
      <w:r>
        <w:rPr>
          <w:rFonts w:hint="default" w:ascii="Times New Roman Regular" w:hAnsi="Times New Roman Regular" w:eastAsia="宋体" w:cs="Times New Roman Regular"/>
          <w:spacing w:val="3"/>
          <w:sz w:val="24"/>
          <w:szCs w:val="24"/>
        </w:rPr>
        <w:t>f</w:t>
      </w:r>
      <w:r>
        <w:rPr>
          <w:rFonts w:hint="default" w:ascii="Times New Roman Regular" w:hAnsi="Times New Roman Regular" w:eastAsia="宋体" w:cs="Times New Roman Regular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pacing w:val="-1"/>
          <w:sz w:val="24"/>
          <w:szCs w:val="24"/>
        </w:rPr>
        <w:t>Pennsylvania,</w:t>
      </w:r>
      <w:r>
        <w:rPr>
          <w:rFonts w:hint="default" w:ascii="Times New Roman Regular" w:hAnsi="Times New Roman Regular" w:eastAsia="宋体" w:cs="Times New Roman Regular"/>
          <w:spacing w:val="30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pacing w:val="-1"/>
          <w:sz w:val="24"/>
          <w:szCs w:val="24"/>
        </w:rPr>
        <w:t>1972).</w:t>
      </w:r>
    </w:p>
    <w:p w14:paraId="4B2D9B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/>
        <w:textAlignment w:val="auto"/>
        <w:rPr>
          <w:rFonts w:hint="default" w:ascii="Times New Roman Regular" w:hAnsi="Times New Roman Regular" w:eastAsia="宋体" w:cs="Times New Roman Regular"/>
          <w:sz w:val="24"/>
          <w:szCs w:val="24"/>
        </w:rPr>
      </w:pPr>
    </w:p>
    <w:p w14:paraId="28A55B75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/>
        <w:textAlignment w:val="auto"/>
        <w:rPr>
          <w:rFonts w:hint="default" w:ascii="Times New Roman Regular" w:hAnsi="Times New Roman Regular" w:eastAsia="宋体" w:cs="Times New Roman Regular"/>
          <w:b/>
          <w:bCs/>
          <w:sz w:val="24"/>
          <w:szCs w:val="24"/>
          <w:lang w:val="en-US" w:eastAsia="zh-CN"/>
        </w:rPr>
      </w:pPr>
      <w:r>
        <w:rPr>
          <w:rFonts w:hint="eastAsia" w:ascii="Times New Roman Regular" w:hAnsi="Times New Roman Regular" w:eastAsia="宋体" w:cs="Times New Roman Regular"/>
          <w:b/>
          <w:bCs/>
          <w:sz w:val="24"/>
          <w:szCs w:val="24"/>
          <w:lang w:eastAsia="zh-CN"/>
        </w:rPr>
        <w:t>（</w:t>
      </w:r>
      <w:r>
        <w:rPr>
          <w:rFonts w:hint="eastAsia" w:ascii="Times New Roman Regular" w:hAnsi="Times New Roman Regular" w:eastAsia="宋体" w:cs="Times New Roman Regular"/>
          <w:b/>
          <w:bCs/>
          <w:sz w:val="24"/>
          <w:szCs w:val="24"/>
          <w:lang w:val="en-US" w:eastAsia="zh-CN"/>
        </w:rPr>
        <w:t>四）其他论文</w:t>
      </w:r>
    </w:p>
    <w:p w14:paraId="61BAB99B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hanging="216"/>
        <w:textAlignment w:val="auto"/>
        <w:rPr>
          <w:rFonts w:hint="default" w:ascii="Times New Roman Regular" w:hAnsi="Times New Roman Regular" w:eastAsia="宋体" w:cs="Times New Roman Regular"/>
          <w:sz w:val="24"/>
          <w:szCs w:val="24"/>
        </w:rPr>
      </w:pPr>
      <w:r>
        <w:rPr>
          <w:rFonts w:hint="default" w:ascii="Times New Roman Regular" w:hAnsi="Times New Roman Regular" w:eastAsia="宋体" w:cs="Times New Roman Regular"/>
          <w:spacing w:val="-1"/>
          <w:sz w:val="24"/>
          <w:szCs w:val="24"/>
        </w:rPr>
        <w:t>1.Brownie,</w:t>
      </w:r>
      <w:r>
        <w:rPr>
          <w:rFonts w:hint="default" w:ascii="Times New Roman Regular" w:hAnsi="Times New Roman Regular" w:eastAsia="宋体" w:cs="Times New Roman Regular"/>
          <w:spacing w:val="32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pacing w:val="-1"/>
          <w:sz w:val="24"/>
          <w:szCs w:val="24"/>
        </w:rPr>
        <w:t>Richard</w:t>
      </w:r>
      <w:r>
        <w:rPr>
          <w:rFonts w:hint="default" w:ascii="Times New Roman Regular" w:hAnsi="Times New Roman Regular" w:eastAsia="宋体" w:cs="Times New Roman Regular"/>
          <w:spacing w:val="33"/>
          <w:w w:val="101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pacing w:val="-1"/>
          <w:sz w:val="24"/>
          <w:szCs w:val="24"/>
        </w:rPr>
        <w:t>H.</w:t>
      </w:r>
      <w:r>
        <w:rPr>
          <w:rFonts w:hint="default" w:ascii="Times New Roman Regular" w:hAnsi="Times New Roman Regular" w:eastAsia="宋体" w:cs="Times New Roman Regular"/>
          <w:spacing w:val="36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pacing w:val="-1"/>
          <w:sz w:val="24"/>
          <w:szCs w:val="24"/>
        </w:rPr>
        <w:t>“The</w:t>
      </w:r>
      <w:r>
        <w:rPr>
          <w:rFonts w:hint="default" w:ascii="Times New Roman Regular" w:hAnsi="Times New Roman Regular" w:eastAsia="宋体" w:cs="Times New Roman Regular"/>
          <w:spacing w:val="34"/>
          <w:w w:val="101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pacing w:val="-1"/>
          <w:sz w:val="24"/>
          <w:szCs w:val="24"/>
        </w:rPr>
        <w:t>Relation</w:t>
      </w:r>
      <w:r>
        <w:rPr>
          <w:rFonts w:hint="default" w:ascii="Times New Roman Regular" w:hAnsi="Times New Roman Regular" w:eastAsia="宋体" w:cs="Times New Roman Regular"/>
          <w:spacing w:val="37"/>
          <w:w w:val="101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pacing w:val="-1"/>
          <w:sz w:val="24"/>
          <w:szCs w:val="24"/>
        </w:rPr>
        <w:t>of Law</w:t>
      </w:r>
      <w:r>
        <w:rPr>
          <w:rFonts w:hint="default" w:ascii="Times New Roman Regular" w:hAnsi="Times New Roman Regular" w:eastAsia="宋体" w:cs="Times New Roman Regular"/>
          <w:spacing w:val="38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pacing w:val="-1"/>
          <w:sz w:val="24"/>
          <w:szCs w:val="24"/>
        </w:rPr>
        <w:t>and</w:t>
      </w:r>
      <w:r>
        <w:rPr>
          <w:rFonts w:hint="default" w:ascii="Times New Roman Regular" w:hAnsi="Times New Roman Regular" w:eastAsia="宋体" w:cs="Times New Roman Regular"/>
          <w:spacing w:val="31"/>
          <w:w w:val="101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pacing w:val="-1"/>
          <w:sz w:val="24"/>
          <w:szCs w:val="24"/>
        </w:rPr>
        <w:t>Power.”</w:t>
      </w:r>
      <w:r>
        <w:rPr>
          <w:rFonts w:hint="default" w:ascii="Times New Roman Regular" w:hAnsi="Times New Roman Regular" w:eastAsia="宋体" w:cs="Times New Roman Regular"/>
          <w:spacing w:val="29"/>
          <w:w w:val="101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pacing w:val="-1"/>
          <w:sz w:val="24"/>
          <w:szCs w:val="24"/>
        </w:rPr>
        <w:t>In</w:t>
      </w:r>
      <w:r>
        <w:rPr>
          <w:rFonts w:hint="default" w:ascii="Times New Roman Regular" w:hAnsi="Times New Roman Regular" w:eastAsia="宋体" w:cs="Times New Roman Regular"/>
          <w:spacing w:val="32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pacing w:val="-1"/>
          <w:sz w:val="24"/>
          <w:szCs w:val="24"/>
        </w:rPr>
        <w:t>Bin</w:t>
      </w:r>
      <w:r>
        <w:rPr>
          <w:rFonts w:hint="default" w:ascii="Times New Roman Regular" w:hAnsi="Times New Roman Regular" w:eastAsia="宋体" w:cs="Times New Roman Regular"/>
          <w:spacing w:val="39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pacing w:val="-1"/>
          <w:sz w:val="24"/>
          <w:szCs w:val="24"/>
        </w:rPr>
        <w:t>Cheng</w:t>
      </w:r>
      <w:r>
        <w:rPr>
          <w:rFonts w:hint="default" w:ascii="Times New Roman Regular" w:hAnsi="Times New Roman Regular" w:eastAsia="宋体" w:cs="Times New Roman Regular"/>
          <w:spacing w:val="37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pacing w:val="-2"/>
          <w:sz w:val="24"/>
          <w:szCs w:val="24"/>
        </w:rPr>
        <w:t>and</w:t>
      </w:r>
      <w:r>
        <w:rPr>
          <w:rFonts w:hint="default" w:ascii="Times New Roman Regular" w:hAnsi="Times New Roman Regular" w:eastAsia="宋体" w:cs="Times New Roman Regular"/>
          <w:spacing w:val="32"/>
          <w:w w:val="101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pacing w:val="-2"/>
          <w:sz w:val="24"/>
          <w:szCs w:val="24"/>
        </w:rPr>
        <w:t>E.</w:t>
      </w:r>
      <w:r>
        <w:rPr>
          <w:rFonts w:hint="default" w:ascii="Times New Roman Regular" w:hAnsi="Times New Roman Regular" w:eastAsia="宋体" w:cs="Times New Roman Regular"/>
          <w:spacing w:val="35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pacing w:val="-2"/>
          <w:sz w:val="24"/>
          <w:szCs w:val="24"/>
        </w:rPr>
        <w:t>D.</w:t>
      </w:r>
      <w:r>
        <w:rPr>
          <w:rFonts w:hint="default" w:ascii="Times New Roman Regular" w:hAnsi="Times New Roman Regular" w:eastAsia="宋体" w:cs="Times New Roman Regular"/>
          <w:sz w:val="24"/>
          <w:szCs w:val="24"/>
        </w:rPr>
        <w:t xml:space="preserve">  </w:t>
      </w:r>
      <w:r>
        <w:rPr>
          <w:rFonts w:hint="default" w:ascii="Times New Roman Regular" w:hAnsi="Times New Roman Regular" w:eastAsia="宋体" w:cs="Times New Roman Regular"/>
          <w:spacing w:val="-10"/>
          <w:sz w:val="24"/>
          <w:szCs w:val="24"/>
        </w:rPr>
        <w:t>Brown</w:t>
      </w:r>
      <w:r>
        <w:rPr>
          <w:rFonts w:hint="default" w:ascii="Times New Roman Regular" w:hAnsi="Times New Roman Regular" w:eastAsia="宋体" w:cs="Times New Roman Regular"/>
          <w:spacing w:val="51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pacing w:val="-10"/>
          <w:sz w:val="24"/>
          <w:szCs w:val="24"/>
        </w:rPr>
        <w:t>(e</w:t>
      </w:r>
      <w:r>
        <w:rPr>
          <w:rFonts w:hint="default" w:ascii="Times New Roman Regular" w:hAnsi="Times New Roman Regular" w:eastAsia="宋体" w:cs="Times New Roman Regular"/>
          <w:spacing w:val="-9"/>
          <w:sz w:val="24"/>
          <w:szCs w:val="24"/>
        </w:rPr>
        <w:t>ds.),</w:t>
      </w:r>
      <w:r>
        <w:rPr>
          <w:rFonts w:hint="default" w:ascii="Times New Roman Regular" w:hAnsi="Times New Roman Regular" w:eastAsia="宋体" w:cs="Times New Roman Regular"/>
          <w:spacing w:val="45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i/>
          <w:iCs/>
          <w:spacing w:val="-9"/>
          <w:sz w:val="24"/>
          <w:szCs w:val="24"/>
        </w:rPr>
        <w:t>Contemporary</w:t>
      </w:r>
      <w:r>
        <w:rPr>
          <w:rFonts w:hint="default" w:ascii="Times New Roman Regular" w:hAnsi="Times New Roman Regular" w:eastAsia="宋体" w:cs="Times New Roman Regular"/>
          <w:spacing w:val="-9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i/>
          <w:iCs/>
          <w:spacing w:val="-9"/>
          <w:sz w:val="24"/>
          <w:szCs w:val="24"/>
        </w:rPr>
        <w:t>Problems</w:t>
      </w:r>
      <w:r>
        <w:rPr>
          <w:rFonts w:hint="default" w:ascii="Times New Roman Regular" w:hAnsi="Times New Roman Regular" w:eastAsia="宋体" w:cs="Times New Roman Regular"/>
          <w:spacing w:val="21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i/>
          <w:iCs/>
          <w:spacing w:val="-9"/>
          <w:sz w:val="24"/>
          <w:szCs w:val="24"/>
        </w:rPr>
        <w:t>in</w:t>
      </w:r>
      <w:r>
        <w:rPr>
          <w:rFonts w:hint="default" w:ascii="Times New Roman Regular" w:hAnsi="Times New Roman Regular" w:eastAsia="宋体" w:cs="Times New Roman Regular"/>
          <w:spacing w:val="-9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i/>
          <w:iCs/>
          <w:spacing w:val="-9"/>
          <w:sz w:val="24"/>
          <w:szCs w:val="24"/>
        </w:rPr>
        <w:t>International</w:t>
      </w:r>
      <w:r>
        <w:rPr>
          <w:rFonts w:hint="default" w:ascii="Times New Roman Regular" w:hAnsi="Times New Roman Regular" w:eastAsia="宋体" w:cs="Times New Roman Regular"/>
          <w:spacing w:val="-9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i/>
          <w:iCs/>
          <w:spacing w:val="-9"/>
          <w:sz w:val="24"/>
          <w:szCs w:val="24"/>
        </w:rPr>
        <w:t>Law:</w:t>
      </w:r>
      <w:r>
        <w:rPr>
          <w:rFonts w:hint="default" w:ascii="Times New Roman Regular" w:hAnsi="Times New Roman Regular" w:eastAsia="宋体" w:cs="Times New Roman Regular"/>
          <w:spacing w:val="-9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i/>
          <w:iCs/>
          <w:spacing w:val="-9"/>
          <w:sz w:val="24"/>
          <w:szCs w:val="24"/>
        </w:rPr>
        <w:t>Essays</w:t>
      </w:r>
      <w:r>
        <w:rPr>
          <w:rFonts w:hint="default" w:ascii="Times New Roman Regular" w:hAnsi="Times New Roman Regular" w:eastAsia="宋体" w:cs="Times New Roman Regular"/>
          <w:spacing w:val="21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i/>
          <w:iCs/>
          <w:spacing w:val="-9"/>
          <w:sz w:val="24"/>
          <w:szCs w:val="24"/>
        </w:rPr>
        <w:t>in</w:t>
      </w:r>
      <w:r>
        <w:rPr>
          <w:rFonts w:hint="default" w:ascii="Times New Roman Regular" w:hAnsi="Times New Roman Regular" w:eastAsia="宋体" w:cs="Times New Roman Regular"/>
          <w:spacing w:val="-9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i/>
          <w:iCs/>
          <w:spacing w:val="-9"/>
          <w:sz w:val="24"/>
          <w:szCs w:val="24"/>
        </w:rPr>
        <w:t>Honor</w:t>
      </w:r>
      <w:r>
        <w:rPr>
          <w:rFonts w:hint="default" w:ascii="Times New Roman Regular" w:hAnsi="Times New Roman Regular" w:eastAsia="宋体" w:cs="Times New Roman Regular"/>
          <w:spacing w:val="14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i/>
          <w:iCs/>
          <w:spacing w:val="-9"/>
          <w:sz w:val="24"/>
          <w:szCs w:val="24"/>
        </w:rPr>
        <w:t>o</w:t>
      </w:r>
      <w:r>
        <w:rPr>
          <w:rFonts w:hint="default" w:ascii="Times New Roman Regular" w:hAnsi="Times New Roman Regular" w:eastAsia="宋体" w:cs="Times New Roman Regular"/>
          <w:i/>
          <w:iCs/>
          <w:spacing w:val="-2"/>
          <w:sz w:val="24"/>
          <w:szCs w:val="24"/>
        </w:rPr>
        <w:t>f</w:t>
      </w:r>
      <w:r>
        <w:rPr>
          <w:rFonts w:hint="default" w:ascii="Times New Roman Regular" w:hAnsi="Times New Roman Regular" w:eastAsia="宋体" w:cs="Times New Roman Regular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i/>
          <w:iCs/>
          <w:spacing w:val="-8"/>
          <w:sz w:val="24"/>
          <w:szCs w:val="24"/>
        </w:rPr>
        <w:t>Georg</w:t>
      </w:r>
      <w:r>
        <w:rPr>
          <w:rFonts w:hint="default" w:ascii="Times New Roman Regular" w:hAnsi="Times New Roman Regular" w:eastAsia="宋体" w:cs="Times New Roman Regular"/>
          <w:spacing w:val="26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i/>
          <w:iCs/>
          <w:spacing w:val="-8"/>
          <w:sz w:val="24"/>
          <w:szCs w:val="24"/>
        </w:rPr>
        <w:t>Schwarzenberger</w:t>
      </w:r>
      <w:r>
        <w:rPr>
          <w:rFonts w:hint="default" w:ascii="Times New Roman Regular" w:hAnsi="Times New Roman Regular" w:eastAsia="宋体" w:cs="Times New Roman Regular"/>
          <w:spacing w:val="34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i/>
          <w:iCs/>
          <w:spacing w:val="-8"/>
          <w:sz w:val="24"/>
          <w:szCs w:val="24"/>
        </w:rPr>
        <w:t>on</w:t>
      </w:r>
      <w:r>
        <w:rPr>
          <w:rFonts w:hint="default" w:ascii="Times New Roman Regular" w:hAnsi="Times New Roman Regular" w:eastAsia="宋体" w:cs="Times New Roman Regular"/>
          <w:spacing w:val="24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i/>
          <w:iCs/>
          <w:spacing w:val="-8"/>
          <w:sz w:val="24"/>
          <w:szCs w:val="24"/>
        </w:rPr>
        <w:t>His</w:t>
      </w:r>
      <w:r>
        <w:rPr>
          <w:rFonts w:hint="default" w:ascii="Times New Roman Regular" w:hAnsi="Times New Roman Regular" w:eastAsia="宋体" w:cs="Times New Roman Regular"/>
          <w:spacing w:val="26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i/>
          <w:iCs/>
          <w:spacing w:val="-8"/>
          <w:sz w:val="24"/>
          <w:szCs w:val="24"/>
        </w:rPr>
        <w:t>Eightieth</w:t>
      </w:r>
      <w:r>
        <w:rPr>
          <w:rFonts w:hint="default" w:ascii="Times New Roman Regular" w:hAnsi="Times New Roman Regular" w:eastAsia="宋体" w:cs="Times New Roman Regular"/>
          <w:spacing w:val="24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i/>
          <w:iCs/>
          <w:spacing w:val="-8"/>
          <w:sz w:val="24"/>
          <w:szCs w:val="24"/>
        </w:rPr>
        <w:t>Birthday</w:t>
      </w:r>
      <w:r>
        <w:rPr>
          <w:rFonts w:hint="default" w:ascii="Times New Roman Regular" w:hAnsi="Times New Roman Regular" w:eastAsia="宋体" w:cs="Times New Roman Regular"/>
          <w:spacing w:val="-8"/>
          <w:sz w:val="24"/>
          <w:szCs w:val="24"/>
        </w:rPr>
        <w:t xml:space="preserve">.  London:  Stevens </w:t>
      </w:r>
      <w:r>
        <w:rPr>
          <w:rFonts w:hint="default" w:ascii="Times New Roman Regular" w:hAnsi="Times New Roman Regular" w:eastAsia="宋体" w:cs="Times New Roman Regular"/>
          <w:spacing w:val="-9"/>
          <w:sz w:val="24"/>
          <w:szCs w:val="24"/>
        </w:rPr>
        <w:t xml:space="preserve"> and  Sons,</w:t>
      </w:r>
      <w:r>
        <w:rPr>
          <w:rFonts w:hint="default" w:ascii="Times New Roman Regular" w:hAnsi="Times New Roman Regular" w:eastAsia="宋体" w:cs="Times New Roman Regular"/>
          <w:sz w:val="24"/>
          <w:szCs w:val="24"/>
        </w:rPr>
        <w:t xml:space="preserve">  </w:t>
      </w:r>
      <w:r>
        <w:rPr>
          <w:rFonts w:hint="default" w:ascii="Times New Roman Regular" w:hAnsi="Times New Roman Regular" w:eastAsia="宋体" w:cs="Times New Roman Regular"/>
          <w:spacing w:val="-1"/>
          <w:sz w:val="24"/>
          <w:szCs w:val="24"/>
        </w:rPr>
        <w:t>1998.</w:t>
      </w:r>
    </w:p>
    <w:p w14:paraId="635197F1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hanging="229"/>
        <w:textAlignment w:val="auto"/>
        <w:rPr>
          <w:rFonts w:hint="default" w:ascii="Times New Roman Regular" w:hAnsi="Times New Roman Regular" w:eastAsia="宋体" w:cs="Times New Roman Regular"/>
          <w:sz w:val="24"/>
          <w:szCs w:val="24"/>
        </w:rPr>
      </w:pPr>
      <w:r>
        <w:rPr>
          <w:rFonts w:hint="default" w:ascii="Times New Roman Regular" w:hAnsi="Times New Roman Regular" w:eastAsia="宋体" w:cs="Times New Roman Regular"/>
          <w:sz w:val="24"/>
          <w:szCs w:val="24"/>
        </w:rPr>
        <w:t xml:space="preserve">2.Jacob,  Jutta  &amp;  Stover, </w:t>
      </w:r>
      <w:r>
        <w:rPr>
          <w:rFonts w:hint="default" w:ascii="Times New Roman Regular" w:hAnsi="Times New Roman Regular" w:eastAsia="宋体" w:cs="Times New Roman Regular"/>
          <w:spacing w:val="-1"/>
          <w:sz w:val="24"/>
          <w:szCs w:val="24"/>
        </w:rPr>
        <w:t xml:space="preserve"> Heino.  “Drug  Use,</w:t>
      </w:r>
      <w:r>
        <w:rPr>
          <w:rFonts w:hint="default" w:ascii="Times New Roman Regular" w:hAnsi="Times New Roman Regular" w:eastAsia="宋体" w:cs="Times New Roman Regular"/>
          <w:spacing w:val="2"/>
          <w:sz w:val="24"/>
          <w:szCs w:val="24"/>
        </w:rPr>
        <w:t xml:space="preserve">  </w:t>
      </w:r>
      <w:r>
        <w:rPr>
          <w:rFonts w:hint="default" w:ascii="Times New Roman Regular" w:hAnsi="Times New Roman Regular" w:eastAsia="宋体" w:cs="Times New Roman Regular"/>
          <w:spacing w:val="-1"/>
          <w:sz w:val="24"/>
          <w:szCs w:val="24"/>
        </w:rPr>
        <w:t>Drug</w:t>
      </w:r>
      <w:r>
        <w:rPr>
          <w:rFonts w:hint="default" w:ascii="Times New Roman Regular" w:hAnsi="Times New Roman Regular" w:eastAsia="宋体" w:cs="Times New Roman Regular"/>
          <w:spacing w:val="5"/>
          <w:sz w:val="24"/>
          <w:szCs w:val="24"/>
        </w:rPr>
        <w:t xml:space="preserve">  </w:t>
      </w:r>
      <w:r>
        <w:rPr>
          <w:rFonts w:hint="default" w:ascii="Times New Roman Regular" w:hAnsi="Times New Roman Regular" w:eastAsia="宋体" w:cs="Times New Roman Regular"/>
          <w:spacing w:val="-1"/>
          <w:sz w:val="24"/>
          <w:szCs w:val="24"/>
        </w:rPr>
        <w:t>Control</w:t>
      </w:r>
      <w:r>
        <w:rPr>
          <w:rFonts w:hint="default" w:ascii="Times New Roman Regular" w:hAnsi="Times New Roman Regular" w:eastAsia="宋体" w:cs="Times New Roman Regular"/>
          <w:spacing w:val="5"/>
          <w:sz w:val="24"/>
          <w:szCs w:val="24"/>
        </w:rPr>
        <w:t xml:space="preserve">  </w:t>
      </w:r>
      <w:r>
        <w:rPr>
          <w:rFonts w:hint="default" w:ascii="Times New Roman Regular" w:hAnsi="Times New Roman Regular" w:eastAsia="宋体" w:cs="Times New Roman Regular"/>
          <w:spacing w:val="-1"/>
          <w:sz w:val="24"/>
          <w:szCs w:val="24"/>
        </w:rPr>
        <w:t>and</w:t>
      </w:r>
      <w:r>
        <w:rPr>
          <w:rFonts w:hint="default" w:ascii="Times New Roman Regular" w:hAnsi="Times New Roman Regular" w:eastAsia="宋体" w:cs="Times New Roman Regular"/>
          <w:spacing w:val="3"/>
          <w:sz w:val="24"/>
          <w:szCs w:val="24"/>
        </w:rPr>
        <w:t xml:space="preserve">  </w:t>
      </w:r>
      <w:r>
        <w:rPr>
          <w:rFonts w:hint="default" w:ascii="Times New Roman Regular" w:hAnsi="Times New Roman Regular" w:eastAsia="宋体" w:cs="Times New Roman Regular"/>
          <w:spacing w:val="-1"/>
          <w:sz w:val="24"/>
          <w:szCs w:val="24"/>
        </w:rPr>
        <w:t>Drug</w:t>
      </w:r>
      <w:r>
        <w:rPr>
          <w:rFonts w:hint="default" w:ascii="Times New Roman Regular" w:hAnsi="Times New Roman Regular" w:eastAsia="宋体" w:cs="Times New Roman Regular"/>
          <w:spacing w:val="8"/>
          <w:sz w:val="24"/>
          <w:szCs w:val="24"/>
        </w:rPr>
        <w:t xml:space="preserve">  </w:t>
      </w:r>
      <w:r>
        <w:rPr>
          <w:rFonts w:hint="default" w:ascii="Times New Roman Regular" w:hAnsi="Times New Roman Regular" w:eastAsia="宋体" w:cs="Times New Roman Regular"/>
          <w:spacing w:val="-1"/>
          <w:sz w:val="24"/>
          <w:szCs w:val="24"/>
        </w:rPr>
        <w:t>Services</w:t>
      </w:r>
      <w:r>
        <w:rPr>
          <w:rFonts w:hint="default" w:ascii="Times New Roman Regular" w:hAnsi="Times New Roman Regular" w:eastAsia="宋体" w:cs="Times New Roman Regular"/>
          <w:spacing w:val="3"/>
          <w:sz w:val="24"/>
          <w:szCs w:val="24"/>
        </w:rPr>
        <w:t xml:space="preserve">  </w:t>
      </w:r>
      <w:r>
        <w:rPr>
          <w:rFonts w:hint="default" w:ascii="Times New Roman Regular" w:hAnsi="Times New Roman Regular" w:eastAsia="宋体" w:cs="Times New Roman Regular"/>
          <w:spacing w:val="-1"/>
          <w:sz w:val="24"/>
          <w:szCs w:val="24"/>
        </w:rPr>
        <w:t>in</w:t>
      </w:r>
      <w:r>
        <w:rPr>
          <w:rFonts w:hint="default" w:ascii="Times New Roman Regular" w:hAnsi="Times New Roman Regular" w:eastAsia="宋体" w:cs="Times New Roman Regular"/>
          <w:spacing w:val="1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z w:val="24"/>
          <w:szCs w:val="24"/>
        </w:rPr>
        <w:t>German</w:t>
      </w:r>
      <w:r>
        <w:rPr>
          <w:rFonts w:hint="default" w:ascii="Times New Roman Regular" w:hAnsi="Times New Roman Regular" w:eastAsia="宋体" w:cs="Times New Roman Regular"/>
          <w:spacing w:val="49"/>
          <w:w w:val="101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z w:val="24"/>
          <w:szCs w:val="24"/>
        </w:rPr>
        <w:t>Prisons:</w:t>
      </w:r>
      <w:r>
        <w:rPr>
          <w:rFonts w:hint="default" w:ascii="Times New Roman Regular" w:hAnsi="Times New Roman Regular" w:eastAsia="宋体" w:cs="Times New Roman Regular"/>
          <w:spacing w:val="56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z w:val="24"/>
          <w:szCs w:val="24"/>
        </w:rPr>
        <w:t>Contradictions,</w:t>
      </w:r>
      <w:r>
        <w:rPr>
          <w:rFonts w:hint="default" w:ascii="Times New Roman Regular" w:hAnsi="Times New Roman Regular" w:eastAsia="宋体" w:cs="Times New Roman Regular"/>
          <w:spacing w:val="54"/>
          <w:w w:val="101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z w:val="24"/>
          <w:szCs w:val="24"/>
        </w:rPr>
        <w:t>Insuf</w:t>
      </w:r>
      <w:r>
        <w:rPr>
          <w:rFonts w:hint="default" w:ascii="Times New Roman Regular" w:hAnsi="Times New Roman Regular" w:eastAsia="宋体" w:cs="Times New Roman Regular"/>
          <w:spacing w:val="-1"/>
          <w:sz w:val="24"/>
          <w:szCs w:val="24"/>
        </w:rPr>
        <w:t>ficiencies</w:t>
      </w:r>
      <w:r>
        <w:rPr>
          <w:rFonts w:hint="default" w:ascii="Times New Roman Regular" w:hAnsi="Times New Roman Regular" w:eastAsia="宋体" w:cs="Times New Roman Regular"/>
          <w:spacing w:val="57"/>
          <w:w w:val="101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pacing w:val="-1"/>
          <w:sz w:val="24"/>
          <w:szCs w:val="24"/>
        </w:rPr>
        <w:t>and</w:t>
      </w:r>
      <w:r>
        <w:rPr>
          <w:rFonts w:hint="default" w:ascii="Times New Roman Regular" w:hAnsi="Times New Roman Regular" w:eastAsia="宋体" w:cs="Times New Roman Regular"/>
          <w:spacing w:val="52"/>
          <w:w w:val="101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pacing w:val="-1"/>
          <w:sz w:val="24"/>
          <w:szCs w:val="24"/>
        </w:rPr>
        <w:t>Innovative</w:t>
      </w:r>
      <w:r>
        <w:rPr>
          <w:rFonts w:hint="default" w:ascii="Times New Roman Regular" w:hAnsi="Times New Roman Regular" w:eastAsia="宋体" w:cs="Times New Roman Regular"/>
          <w:spacing w:val="51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pacing w:val="-1"/>
          <w:sz w:val="24"/>
          <w:szCs w:val="24"/>
        </w:rPr>
        <w:t>Approaches.”</w:t>
      </w:r>
      <w:r>
        <w:rPr>
          <w:rFonts w:hint="default" w:ascii="Times New Roman Regular" w:hAnsi="Times New Roman Regular" w:eastAsia="宋体" w:cs="Times New Roman Regular"/>
          <w:spacing w:val="53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pacing w:val="-1"/>
          <w:sz w:val="24"/>
          <w:szCs w:val="24"/>
        </w:rPr>
        <w:t>In</w:t>
      </w:r>
      <w:r>
        <w:rPr>
          <w:rFonts w:hint="default" w:ascii="Times New Roman Regular" w:hAnsi="Times New Roman Regular" w:eastAsia="宋体" w:cs="Times New Roman Regular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pacing w:val="-5"/>
          <w:sz w:val="24"/>
          <w:szCs w:val="24"/>
        </w:rPr>
        <w:t>David</w:t>
      </w:r>
      <w:r>
        <w:rPr>
          <w:rFonts w:hint="default" w:ascii="Times New Roman Regular" w:hAnsi="Times New Roman Regular" w:eastAsia="宋体" w:cs="Times New Roman Regular"/>
          <w:spacing w:val="47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pacing w:val="-5"/>
          <w:sz w:val="24"/>
          <w:szCs w:val="24"/>
        </w:rPr>
        <w:t>Shewan</w:t>
      </w:r>
      <w:r>
        <w:rPr>
          <w:rFonts w:hint="default" w:ascii="Times New Roman Regular" w:hAnsi="Times New Roman Regular" w:eastAsia="宋体" w:cs="Times New Roman Regular"/>
          <w:spacing w:val="41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pacing w:val="-5"/>
          <w:sz w:val="24"/>
          <w:szCs w:val="24"/>
        </w:rPr>
        <w:t>&amp;</w:t>
      </w:r>
      <w:r>
        <w:rPr>
          <w:rFonts w:hint="default" w:ascii="Times New Roman Regular" w:hAnsi="Times New Roman Regular" w:eastAsia="宋体" w:cs="Times New Roman Regular"/>
          <w:spacing w:val="37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pacing w:val="-5"/>
          <w:sz w:val="24"/>
          <w:szCs w:val="24"/>
        </w:rPr>
        <w:t>John</w:t>
      </w:r>
      <w:r>
        <w:rPr>
          <w:rFonts w:hint="default" w:ascii="Times New Roman Regular" w:hAnsi="Times New Roman Regular" w:eastAsia="宋体" w:cs="Times New Roman Regular"/>
          <w:spacing w:val="38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pacing w:val="-5"/>
          <w:sz w:val="24"/>
          <w:szCs w:val="24"/>
        </w:rPr>
        <w:t>B.</w:t>
      </w:r>
      <w:r>
        <w:rPr>
          <w:rFonts w:hint="default" w:ascii="Times New Roman Regular" w:hAnsi="Times New Roman Regular" w:eastAsia="宋体" w:cs="Times New Roman Regular"/>
          <w:spacing w:val="36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pacing w:val="-5"/>
          <w:sz w:val="24"/>
          <w:szCs w:val="24"/>
        </w:rPr>
        <w:t>Davies</w:t>
      </w:r>
      <w:r>
        <w:rPr>
          <w:rFonts w:hint="default" w:ascii="Times New Roman Regular" w:hAnsi="Times New Roman Regular" w:eastAsia="宋体" w:cs="Times New Roman Regular"/>
          <w:spacing w:val="42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spacing w:val="-5"/>
          <w:sz w:val="24"/>
          <w:szCs w:val="24"/>
        </w:rPr>
        <w:t>(eds.),</w:t>
      </w:r>
      <w:r>
        <w:rPr>
          <w:rFonts w:hint="default" w:ascii="Times New Roman Regular" w:hAnsi="Times New Roman Regular" w:eastAsia="宋体" w:cs="Times New Roman Regular"/>
          <w:spacing w:val="24"/>
          <w:w w:val="101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i/>
          <w:iCs/>
          <w:spacing w:val="-5"/>
          <w:sz w:val="24"/>
          <w:szCs w:val="24"/>
        </w:rPr>
        <w:t>Drug</w:t>
      </w:r>
      <w:r>
        <w:rPr>
          <w:rFonts w:hint="default" w:ascii="Times New Roman Regular" w:hAnsi="Times New Roman Regular" w:eastAsia="宋体" w:cs="Times New Roman Regular"/>
          <w:spacing w:val="33"/>
          <w:w w:val="101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i/>
          <w:iCs/>
          <w:spacing w:val="-5"/>
          <w:sz w:val="24"/>
          <w:szCs w:val="24"/>
        </w:rPr>
        <w:t>Use</w:t>
      </w:r>
      <w:r>
        <w:rPr>
          <w:rFonts w:hint="default" w:ascii="Times New Roman Regular" w:hAnsi="Times New Roman Regular" w:eastAsia="宋体" w:cs="Times New Roman Regular"/>
          <w:spacing w:val="18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i/>
          <w:iCs/>
          <w:spacing w:val="-5"/>
          <w:sz w:val="24"/>
          <w:szCs w:val="24"/>
        </w:rPr>
        <w:t>and</w:t>
      </w:r>
      <w:r>
        <w:rPr>
          <w:rFonts w:hint="default" w:ascii="Times New Roman Regular" w:hAnsi="Times New Roman Regular" w:eastAsia="宋体" w:cs="Times New Roman Regular"/>
          <w:spacing w:val="-5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i/>
          <w:iCs/>
          <w:spacing w:val="-5"/>
          <w:sz w:val="24"/>
          <w:szCs w:val="24"/>
        </w:rPr>
        <w:t>Prison:</w:t>
      </w:r>
      <w:r>
        <w:rPr>
          <w:rFonts w:hint="default" w:ascii="Times New Roman Regular" w:hAnsi="Times New Roman Regular" w:eastAsia="宋体" w:cs="Times New Roman Regular"/>
          <w:spacing w:val="-5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i/>
          <w:iCs/>
          <w:spacing w:val="-5"/>
          <w:sz w:val="24"/>
          <w:szCs w:val="24"/>
        </w:rPr>
        <w:t>An</w:t>
      </w:r>
      <w:r>
        <w:rPr>
          <w:rFonts w:hint="default" w:ascii="Times New Roman Regular" w:hAnsi="Times New Roman Regular" w:eastAsia="宋体" w:cs="Times New Roman Regular"/>
          <w:spacing w:val="-5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i/>
          <w:iCs/>
          <w:spacing w:val="-5"/>
          <w:sz w:val="24"/>
          <w:szCs w:val="24"/>
        </w:rPr>
        <w:t>International</w:t>
      </w:r>
      <w:r>
        <w:rPr>
          <w:rFonts w:hint="default" w:ascii="Times New Roman Regular" w:hAnsi="Times New Roman Regular" w:eastAsia="宋体" w:cs="Times New Roman Regular"/>
          <w:sz w:val="24"/>
          <w:szCs w:val="24"/>
        </w:rPr>
        <w:t xml:space="preserve"> </w:t>
      </w:r>
      <w:r>
        <w:rPr>
          <w:rFonts w:hint="default" w:ascii="Times New Roman Regular" w:hAnsi="Times New Roman Regular" w:eastAsia="宋体" w:cs="Times New Roman Regular"/>
          <w:i/>
          <w:iCs/>
          <w:spacing w:val="-3"/>
          <w:sz w:val="24"/>
          <w:szCs w:val="24"/>
        </w:rPr>
        <w:t>Perspective</w:t>
      </w:r>
      <w:r>
        <w:rPr>
          <w:rFonts w:hint="default" w:ascii="Times New Roman Regular" w:hAnsi="Times New Roman Regular" w:eastAsia="宋体" w:cs="Times New Roman Regular"/>
          <w:spacing w:val="-3"/>
          <w:sz w:val="24"/>
          <w:szCs w:val="24"/>
        </w:rPr>
        <w:t>, Amsterdam: Harwood Academic Publishers, 2000.</w:t>
      </w:r>
    </w:p>
    <w:p w14:paraId="1AB060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/>
        <w:textAlignment w:val="auto"/>
        <w:rPr>
          <w:rFonts w:hint="default" w:ascii="Times New Roman Regular" w:hAnsi="Times New Roman Regular" w:eastAsia="宋体" w:cs="Times New Roman Regular"/>
          <w:sz w:val="24"/>
          <w:szCs w:val="24"/>
        </w:rPr>
      </w:pPr>
    </w:p>
    <w:p w14:paraId="27D46A75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/>
        <w:textAlignment w:val="auto"/>
        <w:rPr>
          <w:rFonts w:hint="default" w:ascii="Times New Roman Regular" w:hAnsi="Times New Roman Regular" w:eastAsia="宋体" w:cs="Times New Roman Regular"/>
          <w:sz w:val="24"/>
          <w:szCs w:val="24"/>
          <w:lang w:val="en-US" w:eastAsia="zh-CN"/>
        </w:rPr>
      </w:pPr>
      <w:r>
        <w:rPr>
          <w:rFonts w:hint="eastAsia" w:ascii="Times New Roman Regular" w:hAnsi="Times New Roman Regular" w:eastAsia="宋体" w:cs="Times New Roman Regular"/>
          <w:sz w:val="24"/>
          <w:szCs w:val="24"/>
          <w:lang w:eastAsia="zh-CN"/>
        </w:rPr>
        <w:t>（</w:t>
      </w:r>
      <w:r>
        <w:rPr>
          <w:rFonts w:hint="eastAsia" w:ascii="Times New Roman Regular" w:hAnsi="Times New Roman Regular" w:eastAsia="宋体" w:cs="Times New Roman Regular"/>
          <w:sz w:val="24"/>
          <w:szCs w:val="24"/>
          <w:lang w:val="en-US" w:eastAsia="zh-CN"/>
        </w:rPr>
        <w:t>五）网络文献</w:t>
      </w:r>
    </w:p>
    <w:p w14:paraId="56C55C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hanging="213"/>
        <w:textAlignment w:val="auto"/>
        <w:rPr>
          <w:rFonts w:hint="default" w:ascii="Times New Roman Regular" w:hAnsi="Times New Roman Regular" w:eastAsia="宋体" w:cs="Times New Roman Regular"/>
          <w:sz w:val="24"/>
          <w:szCs w:val="24"/>
        </w:rPr>
      </w:pPr>
      <w:r>
        <w:rPr>
          <w:rFonts w:hint="default" w:ascii="Times New Roman Regular" w:hAnsi="Times New Roman Regular" w:eastAsia="宋体" w:cs="Times New Roman Regular"/>
          <w:sz w:val="24"/>
          <w:szCs w:val="24"/>
        </w:rPr>
        <w:t xml:space="preserve">1.Chakrabarti, </w:t>
      </w:r>
      <w:r>
        <w:rPr>
          <w:rFonts w:hint="eastAsia" w:ascii="Times New Roman Regular" w:hAnsi="Times New Roman Regular" w:eastAsia="宋体" w:cs="Times New Roman Regular"/>
          <w:sz w:val="24"/>
          <w:szCs w:val="24"/>
          <w:lang w:val="en-US" w:eastAsia="zh-CN"/>
        </w:rPr>
        <w:t xml:space="preserve"> </w:t>
      </w:r>
      <w:r>
        <w:rPr>
          <w:rFonts w:hint="default" w:ascii="Times New Roman Regular" w:hAnsi="Times New Roman Regular" w:eastAsia="宋体" w:cs="Times New Roman Regular"/>
          <w:sz w:val="24"/>
          <w:szCs w:val="24"/>
        </w:rPr>
        <w:t>Shami</w:t>
      </w:r>
      <w:r>
        <w:rPr>
          <w:rFonts w:hint="eastAsia" w:ascii="Times New Roman Regular" w:hAnsi="Times New Roman Regular" w:eastAsia="宋体" w:cs="Times New Roman Regular"/>
          <w:sz w:val="24"/>
          <w:szCs w:val="24"/>
          <w:lang w:val="en-US" w:eastAsia="zh-CN"/>
        </w:rPr>
        <w:t xml:space="preserve">  </w:t>
      </w:r>
      <w:r>
        <w:rPr>
          <w:rFonts w:hint="default" w:ascii="Times New Roman Regular" w:hAnsi="Times New Roman Regular" w:eastAsia="宋体" w:cs="Times New Roman Regular"/>
          <w:sz w:val="24"/>
          <w:szCs w:val="24"/>
        </w:rPr>
        <w:t>H.</w:t>
      </w:r>
      <w:r>
        <w:rPr>
          <w:rFonts w:hint="eastAsia" w:ascii="Times New Roman Regular" w:hAnsi="Times New Roman Regular" w:eastAsia="宋体" w:cs="Times New Roman Regular"/>
          <w:sz w:val="24"/>
          <w:szCs w:val="24"/>
          <w:lang w:val="en-US" w:eastAsia="zh-CN"/>
        </w:rPr>
        <w:t xml:space="preserve"> </w:t>
      </w:r>
      <w:r>
        <w:rPr>
          <w:rFonts w:hint="default" w:ascii="Times New Roman Regular" w:hAnsi="Times New Roman Regular" w:eastAsia="宋体" w:cs="Times New Roman Regular"/>
          <w:sz w:val="24"/>
          <w:szCs w:val="24"/>
        </w:rPr>
        <w:t>“The</w:t>
      </w:r>
      <w:r>
        <w:rPr>
          <w:rFonts w:hint="eastAsia" w:ascii="Times New Roman Regular" w:hAnsi="Times New Roman Regular" w:eastAsia="宋体" w:cs="Times New Roman Regular"/>
          <w:sz w:val="24"/>
          <w:szCs w:val="24"/>
          <w:lang w:val="en-US" w:eastAsia="zh-CN"/>
        </w:rPr>
        <w:t xml:space="preserve">  </w:t>
      </w:r>
      <w:r>
        <w:rPr>
          <w:rFonts w:hint="default" w:ascii="Times New Roman Regular" w:hAnsi="Times New Roman Regular" w:eastAsia="宋体" w:cs="Times New Roman Regular"/>
          <w:sz w:val="24"/>
          <w:szCs w:val="24"/>
        </w:rPr>
        <w:t>End</w:t>
      </w:r>
      <w:r>
        <w:rPr>
          <w:rFonts w:hint="eastAsia" w:ascii="Times New Roman Regular" w:hAnsi="Times New Roman Regular" w:eastAsia="宋体" w:cs="Times New Roman Regular"/>
          <w:sz w:val="24"/>
          <w:szCs w:val="24"/>
          <w:lang w:val="en-US" w:eastAsia="zh-CN"/>
        </w:rPr>
        <w:t xml:space="preserve"> </w:t>
      </w:r>
      <w:r>
        <w:rPr>
          <w:rFonts w:hint="default" w:ascii="Times New Roman Regular" w:hAnsi="Times New Roman Regular" w:eastAsia="宋体" w:cs="Times New Roman Regular"/>
          <w:sz w:val="24"/>
          <w:szCs w:val="24"/>
        </w:rPr>
        <w:t xml:space="preserve"> of  Innocence.” </w:t>
      </w:r>
    </w:p>
    <w:p w14:paraId="4CF8DB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hanging="213"/>
        <w:textAlignment w:val="auto"/>
        <w:rPr>
          <w:rFonts w:hint="eastAsia" w:cs="Times New Roman"/>
          <w:szCs w:val="21"/>
        </w:rPr>
      </w:pPr>
      <w:r>
        <w:rPr>
          <w:rFonts w:hint="default" w:ascii="Times New Roman Regular" w:hAnsi="Times New Roman Regular" w:eastAsia="宋体" w:cs="Times New Roman Regular"/>
          <w:sz w:val="24"/>
          <w:szCs w:val="24"/>
        </w:rPr>
        <w:t xml:space="preserve">  http://www.liber</w:t>
      </w:r>
      <w:r>
        <w:rPr>
          <w:rFonts w:hint="default" w:ascii="Times New Roman Regular" w:hAnsi="Times New Roman Regular" w:eastAsia="宋体" w:cs="Times New Roman Regular"/>
          <w:spacing w:val="-1"/>
          <w:sz w:val="24"/>
          <w:szCs w:val="24"/>
        </w:rPr>
        <w:t>ty-human-</w:t>
      </w:r>
      <w:r>
        <w:rPr>
          <w:rFonts w:hint="default" w:ascii="Times New Roman Regular" w:hAnsi="Times New Roman Regular" w:eastAsia="宋体" w:cs="Times New Roman Regular"/>
          <w:sz w:val="24"/>
          <w:szCs w:val="24"/>
        </w:rPr>
        <w:t xml:space="preserve"> rights.org.u</w:t>
      </w:r>
      <w:bookmarkStart w:id="2" w:name="_GoBack"/>
      <w:bookmarkEnd w:id="2"/>
      <w:r>
        <w:rPr>
          <w:rFonts w:hint="default" w:ascii="Times New Roman Regular" w:hAnsi="Times New Roman Regular" w:eastAsia="宋体" w:cs="Times New Roman Regular"/>
          <w:sz w:val="24"/>
          <w:szCs w:val="24"/>
        </w:rPr>
        <w:t>k/resources/articl</w:t>
      </w:r>
      <w:r>
        <w:rPr>
          <w:rFonts w:hint="default" w:ascii="Times New Roman Regular" w:hAnsi="Times New Roman Regular" w:eastAsia="宋体" w:cs="Times New Roman Regular"/>
          <w:spacing w:val="-1"/>
          <w:sz w:val="24"/>
          <w:szCs w:val="24"/>
        </w:rPr>
        <w:t>es</w:t>
      </w:r>
    </w:p>
    <w:sectPr>
      <w:headerReference r:id="rId18" w:type="default"/>
      <w:footerReference r:id="rId20" w:type="default"/>
      <w:headerReference r:id="rId19" w:type="even"/>
      <w:pgSz w:w="11906" w:h="16838"/>
      <w:pgMar w:top="1440" w:right="1797" w:bottom="1440" w:left="1797" w:header="851" w:footer="851" w:gutter="0"/>
      <w:cols w:space="425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2DAD01B-7EA3-4DDC-886E-BD3A39FA544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14D7EFE-3AB8-462B-B1A0-352D69223F9C}"/>
  </w:font>
  <w:font w:name="HYShuSongEr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  <w:embedRegular r:id="rId3" w:fontKey="{2023F129-49DE-4AF9-86F2-5006D8F1EAD9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DFE876CE-0CC8-48A1-805F-D726C61BA01E}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  <w:embedRegular r:id="rId5" w:fontKey="{4FE00716-A4D7-4154-9624-966C3A6D1A1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16DC4C">
    <w:pPr>
      <w:pStyle w:val="18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61975B">
    <w:pPr>
      <w:pStyle w:val="18"/>
      <w:ind w:right="720" w:firstLine="360"/>
      <w:rPr>
        <w:rFonts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2DD464">
    <w:pPr>
      <w:pStyle w:val="18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98748296"/>
      <w:showingPlcHdr/>
      <w:docPartObj>
        <w:docPartGallery w:val="autotext"/>
      </w:docPartObj>
    </w:sdtPr>
    <w:sdtEndPr>
      <w:rPr>
        <w:rFonts w:cs="Times New Roman"/>
      </w:rPr>
    </w:sdtEndPr>
    <w:sdtContent>
      <w:p w14:paraId="5CC26D1D">
        <w:pPr>
          <w:pStyle w:val="18"/>
          <w:ind w:firstLine="360"/>
          <w:jc w:val="center"/>
          <w:rPr>
            <w:rFonts w:cs="Times New Roman"/>
          </w:rPr>
        </w:pPr>
        <w:r>
          <w:rPr>
            <w:rFonts w:hint="eastAsia"/>
            <w:lang w:eastAsia="zh-CN"/>
          </w:rPr>
          <w:t xml:space="preserve">     </w:t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0731D8">
    <w:pPr>
      <w:keepNext w:val="0"/>
      <w:keepLines w:val="0"/>
      <w:widowControl/>
      <w:suppressLineNumbers w:val="0"/>
      <w:jc w:val="center"/>
      <w:rPr>
        <w:rFonts w:hint="eastAsia" w:eastAsia="宋体"/>
        <w:sz w:val="21"/>
        <w:szCs w:val="21"/>
        <w:lang w:eastAsia="zh-CN"/>
      </w:rPr>
    </w:pPr>
    <w:r>
      <w:rPr>
        <w:rFonts w:hint="eastAsia" w:eastAsia="宋体"/>
        <w:sz w:val="21"/>
        <w:szCs w:val="21"/>
        <w:lang w:val="en-US" w:eastAsia="zh-CN"/>
      </w:rPr>
      <w:t>页码：（</w:t>
    </w:r>
    <w:r>
      <w:rPr>
        <w:rFonts w:hint="eastAsia" w:eastAsia="宋体"/>
        <w:sz w:val="21"/>
        <w:szCs w:val="21"/>
        <w:lang w:eastAsia="zh-CN"/>
      </w:rPr>
      <w:t>从正文 “绪论 ”开始， 直至全文结束，页码用阿拉伯数字“ 1 、2、 3… … ”连续编排，居中，</w:t>
    </w:r>
    <w:r>
      <w:rPr>
        <w:rFonts w:hint="eastAsia" w:eastAsia="宋体"/>
        <w:sz w:val="21"/>
        <w:szCs w:val="21"/>
        <w:lang w:val="en-US" w:eastAsia="zh-CN"/>
      </w:rPr>
      <w:t>五号字体</w:t>
    </w:r>
    <w:r>
      <w:rPr>
        <w:rFonts w:hint="eastAsia" w:eastAsia="宋体"/>
        <w:sz w:val="21"/>
        <w:szCs w:val="21"/>
        <w:lang w:eastAsia="zh-CN"/>
      </w:rPr>
      <w:t>。）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3526DA">
    <w:pPr>
      <w:spacing w:line="176" w:lineRule="auto"/>
      <w:rPr>
        <w:rFonts w:ascii="Times New Roman" w:hAnsi="Times New Roman" w:eastAsia="Times New Roman" w:cs="Times New Roman"/>
        <w:sz w:val="18"/>
        <w:szCs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47AC9E">
    <w:pPr>
      <w:spacing w:line="176" w:lineRule="auto"/>
      <w:rPr>
        <w:rFonts w:ascii="Times New Roman" w:hAnsi="Times New Roman" w:eastAsia="Times New Roman" w:cs="Times New Roman"/>
        <w:sz w:val="18"/>
        <w:szCs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765456">
    <w:pPr>
      <w:spacing w:line="176" w:lineRule="auto"/>
      <w:ind w:left="408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33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6007ED">
    <w:pPr>
      <w:pStyle w:val="18"/>
      <w:ind w:firstLine="360"/>
      <w:jc w:val="center"/>
    </w:pPr>
  </w:p>
  <w:p w14:paraId="5D6310CF">
    <w:pPr>
      <w:pStyle w:val="18"/>
      <w:ind w:firstLine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  <w:ind w:firstLine="480"/>
      </w:pPr>
      <w:r>
        <w:separator/>
      </w:r>
    </w:p>
  </w:footnote>
  <w:footnote w:type="continuationSeparator" w:id="1">
    <w:p>
      <w:pPr>
        <w:spacing w:line="30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F876B6">
    <w:pPr>
      <w:pStyle w:val="19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1AC4E">
    <w:pPr>
      <w:pStyle w:val="19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E65DA9">
    <w:pPr>
      <w:pStyle w:val="19"/>
      <w:ind w:firstLine="360"/>
      <w:rPr>
        <w:rFonts w:hint="eastAsia" w:ascii="宋体" w:hAnsi="宋体"/>
      </w:rPr>
    </w:pPr>
    <w:r>
      <w:rPr>
        <w:rFonts w:ascii="宋体" w:hAnsi="宋体"/>
      </w:rPr>
      <w:t>摘</w:t>
    </w:r>
    <w:r>
      <w:rPr>
        <w:rFonts w:hint="eastAsia" w:ascii="宋体" w:hAnsi="宋体"/>
      </w:rPr>
      <w:t xml:space="preserve"> </w:t>
    </w:r>
    <w:r>
      <w:rPr>
        <w:rFonts w:ascii="宋体" w:hAnsi="宋体"/>
      </w:rPr>
      <w:t xml:space="preserve"> 要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B1AD4B">
    <w:pPr>
      <w:pStyle w:val="19"/>
      <w:ind w:firstLine="0" w:firstLineChars="0"/>
      <w:rPr>
        <w:rFonts w:cs="Times New Roman"/>
        <w:sz w:val="21"/>
        <w:szCs w:val="21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0D884F">
    <w:pPr>
      <w:pStyle w:val="19"/>
      <w:ind w:firstLine="0" w:firstLineChars="0"/>
      <w:rPr>
        <w:rFonts w:cs="Times New Roman"/>
        <w:sz w:val="21"/>
        <w:szCs w:val="21"/>
      </w:rPr>
    </w:pPr>
    <w:r>
      <w:rPr>
        <w:rFonts w:hint="eastAsia" w:cs="Times New Roman"/>
        <w:sz w:val="21"/>
        <w:szCs w:val="21"/>
      </w:rPr>
      <w:t>参考文献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E76FFA">
    <w:pPr>
      <w:pStyle w:val="19"/>
      <w:ind w:firstLine="0" w:firstLineChars="0"/>
      <w:jc w:val="both"/>
      <w:rPr>
        <w:rFonts w:cs="Times New Roman"/>
        <w:sz w:val="21"/>
        <w:szCs w:val="21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160E1D">
    <w:pPr>
      <w:pStyle w:val="19"/>
      <w:ind w:firstLine="0" w:firstLineChars="0"/>
      <w:rPr>
        <w:rFonts w:cs="Times New Roman"/>
        <w:sz w:val="21"/>
        <w:szCs w:val="21"/>
      </w:rPr>
    </w:pPr>
    <w:r>
      <w:rPr>
        <w:rFonts w:hint="eastAsia" w:cs="Times New Roman"/>
        <w:sz w:val="21"/>
        <w:szCs w:val="21"/>
      </w:rPr>
      <w:t xml:space="preserve">致 </w:t>
    </w:r>
    <w:r>
      <w:rPr>
        <w:rFonts w:cs="Times New Roman"/>
        <w:sz w:val="21"/>
        <w:szCs w:val="21"/>
      </w:rPr>
      <w:t xml:space="preserve"> </w:t>
    </w:r>
    <w:r>
      <w:rPr>
        <w:rFonts w:hint="eastAsia" w:cs="Times New Roman"/>
        <w:sz w:val="21"/>
        <w:szCs w:val="21"/>
      </w:rPr>
      <w:t>谢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ED4278"/>
    <w:multiLevelType w:val="multilevel"/>
    <w:tmpl w:val="6EED4278"/>
    <w:lvl w:ilvl="0" w:tentative="0">
      <w:start w:val="1"/>
      <w:numFmt w:val="decimal"/>
      <w:pStyle w:val="2"/>
      <w:suff w:val="nothing"/>
      <w:lvlText w:val="第%1章"/>
      <w:lvlJc w:val="left"/>
      <w:pPr>
        <w:ind w:left="0" w:firstLine="0"/>
      </w:pPr>
      <w:rPr>
        <w:rFonts w:hint="default" w:ascii="Times New Roman" w:hAnsi="Times New Roman" w:eastAsia="黑体"/>
        <w:b/>
        <w:i w:val="0"/>
        <w:spacing w:val="35"/>
        <w:w w:val="100"/>
        <w:kern w:val="44"/>
        <w:position w:val="0"/>
        <w:sz w:val="32"/>
        <w:szCs w:val="52"/>
        <w14:numSpacing w14:val="tabular"/>
      </w:rPr>
    </w:lvl>
    <w:lvl w:ilvl="1" w:tentative="0">
      <w:start w:val="3"/>
      <w:numFmt w:val="decimal"/>
      <w:lvlRestart w:val="0"/>
      <w:pStyle w:val="3"/>
      <w:suff w:val="nothing"/>
      <w:lvlText w:val="%1.%2"/>
      <w:lvlJc w:val="left"/>
      <w:pPr>
        <w:ind w:left="0" w:firstLine="0"/>
      </w:pPr>
      <w:rPr>
        <w:rFonts w:hint="default" w:ascii="Times New Roman" w:hAnsi="Times New Roman" w:eastAsia="黑体" w:cs="Times New Roman"/>
        <w:b w:val="0"/>
        <w:i w:val="0"/>
        <w:kern w:val="24"/>
        <w:sz w:val="30"/>
        <w:szCs w:val="30"/>
      </w:rPr>
    </w:lvl>
    <w:lvl w:ilvl="2" w:tentative="0">
      <w:start w:val="1"/>
      <w:numFmt w:val="decimal"/>
      <w:pStyle w:val="4"/>
      <w:suff w:val="nothing"/>
      <w:lvlText w:val="%1.%2.%3"/>
      <w:lvlJc w:val="left"/>
      <w:pPr>
        <w:ind w:left="0" w:firstLine="0"/>
      </w:pPr>
      <w:rPr>
        <w:rFonts w:hint="default" w:ascii="Times New Roman" w:hAnsi="Times New Roman" w:eastAsia="黑体" w:cs="Times New Roman"/>
        <w:b w:val="0"/>
        <w:i w:val="0"/>
        <w:sz w:val="28"/>
        <w:szCs w:val="32"/>
      </w:rPr>
    </w:lvl>
    <w:lvl w:ilvl="3" w:tentative="0">
      <w:start w:val="1"/>
      <w:numFmt w:val="decimal"/>
      <w:pStyle w:val="5"/>
      <w:suff w:val="nothing"/>
      <w:lvlText w:val="%1.%2.%3.%4"/>
      <w:lvlJc w:val="left"/>
      <w:pPr>
        <w:ind w:left="0" w:firstLine="0"/>
      </w:pPr>
      <w:rPr>
        <w:rFonts w:hint="default" w:ascii="Times New Roman" w:hAnsi="Times New Roman" w:eastAsia="黑体" w:cs="Times New Roman"/>
        <w:b w:val="0"/>
        <w:i w:val="0"/>
        <w:sz w:val="24"/>
      </w:rPr>
    </w:lvl>
    <w:lvl w:ilvl="4" w:tentative="0">
      <w:start w:val="1"/>
      <w:numFmt w:val="decimal"/>
      <w:pStyle w:val="6"/>
      <w:suff w:val="nothing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pStyle w:val="8"/>
      <w:suff w:val="nothing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pStyle w:val="9"/>
      <w:suff w:val="nothing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pStyle w:val="10"/>
      <w:suff w:val="nothing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doNotDisplayPageBoundaries w:val="1"/>
  <w:embedSystemFonts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15"/>
    <w:rsid w:val="00003FE0"/>
    <w:rsid w:val="00004650"/>
    <w:rsid w:val="0000468D"/>
    <w:rsid w:val="00004790"/>
    <w:rsid w:val="000052A7"/>
    <w:rsid w:val="00006129"/>
    <w:rsid w:val="00006AD9"/>
    <w:rsid w:val="00007DB7"/>
    <w:rsid w:val="000112EE"/>
    <w:rsid w:val="000126B7"/>
    <w:rsid w:val="00014202"/>
    <w:rsid w:val="00014938"/>
    <w:rsid w:val="00016F9A"/>
    <w:rsid w:val="0001752C"/>
    <w:rsid w:val="000178A8"/>
    <w:rsid w:val="00022CC4"/>
    <w:rsid w:val="00024DC2"/>
    <w:rsid w:val="00025A8A"/>
    <w:rsid w:val="00027E60"/>
    <w:rsid w:val="00030C7F"/>
    <w:rsid w:val="00036958"/>
    <w:rsid w:val="000407D2"/>
    <w:rsid w:val="0004129C"/>
    <w:rsid w:val="00041EC9"/>
    <w:rsid w:val="00042AC5"/>
    <w:rsid w:val="0004311E"/>
    <w:rsid w:val="00043752"/>
    <w:rsid w:val="0004401D"/>
    <w:rsid w:val="00045F8A"/>
    <w:rsid w:val="00046632"/>
    <w:rsid w:val="00046A8C"/>
    <w:rsid w:val="00047E5F"/>
    <w:rsid w:val="00050762"/>
    <w:rsid w:val="00050ADE"/>
    <w:rsid w:val="00052C1F"/>
    <w:rsid w:val="00054492"/>
    <w:rsid w:val="00055B7D"/>
    <w:rsid w:val="0006117C"/>
    <w:rsid w:val="00064947"/>
    <w:rsid w:val="000674DB"/>
    <w:rsid w:val="00067951"/>
    <w:rsid w:val="00070616"/>
    <w:rsid w:val="00072C71"/>
    <w:rsid w:val="000748BC"/>
    <w:rsid w:val="00074A7F"/>
    <w:rsid w:val="00074D33"/>
    <w:rsid w:val="00075CCD"/>
    <w:rsid w:val="00076398"/>
    <w:rsid w:val="00076DCA"/>
    <w:rsid w:val="00080B48"/>
    <w:rsid w:val="00080D8D"/>
    <w:rsid w:val="00084AC5"/>
    <w:rsid w:val="00091027"/>
    <w:rsid w:val="00093A21"/>
    <w:rsid w:val="000A00AC"/>
    <w:rsid w:val="000A39C2"/>
    <w:rsid w:val="000A3E66"/>
    <w:rsid w:val="000A5427"/>
    <w:rsid w:val="000A5AA2"/>
    <w:rsid w:val="000A6637"/>
    <w:rsid w:val="000B0DAC"/>
    <w:rsid w:val="000B4B83"/>
    <w:rsid w:val="000B6C38"/>
    <w:rsid w:val="000B6EC2"/>
    <w:rsid w:val="000B710C"/>
    <w:rsid w:val="000B71A9"/>
    <w:rsid w:val="000B7B9D"/>
    <w:rsid w:val="000C07D4"/>
    <w:rsid w:val="000C10BC"/>
    <w:rsid w:val="000C44A2"/>
    <w:rsid w:val="000C4C32"/>
    <w:rsid w:val="000C5B25"/>
    <w:rsid w:val="000C677D"/>
    <w:rsid w:val="000D0207"/>
    <w:rsid w:val="000D2603"/>
    <w:rsid w:val="000D55BA"/>
    <w:rsid w:val="000D6622"/>
    <w:rsid w:val="000D6EE8"/>
    <w:rsid w:val="000E1488"/>
    <w:rsid w:val="000E3714"/>
    <w:rsid w:val="000E3A75"/>
    <w:rsid w:val="000E534D"/>
    <w:rsid w:val="000F0032"/>
    <w:rsid w:val="000F01A8"/>
    <w:rsid w:val="000F1432"/>
    <w:rsid w:val="000F1959"/>
    <w:rsid w:val="000F26E8"/>
    <w:rsid w:val="000F3821"/>
    <w:rsid w:val="000F39D2"/>
    <w:rsid w:val="000F77DE"/>
    <w:rsid w:val="000F7D1B"/>
    <w:rsid w:val="00101738"/>
    <w:rsid w:val="00104E2E"/>
    <w:rsid w:val="001066A0"/>
    <w:rsid w:val="001066A4"/>
    <w:rsid w:val="0010753E"/>
    <w:rsid w:val="0011372C"/>
    <w:rsid w:val="00114E88"/>
    <w:rsid w:val="00117534"/>
    <w:rsid w:val="00123374"/>
    <w:rsid w:val="00123BC0"/>
    <w:rsid w:val="00123E9B"/>
    <w:rsid w:val="00125675"/>
    <w:rsid w:val="001261A0"/>
    <w:rsid w:val="00126C72"/>
    <w:rsid w:val="00126DE1"/>
    <w:rsid w:val="0013077F"/>
    <w:rsid w:val="00133227"/>
    <w:rsid w:val="00133588"/>
    <w:rsid w:val="00134D76"/>
    <w:rsid w:val="001365FB"/>
    <w:rsid w:val="00137571"/>
    <w:rsid w:val="00140297"/>
    <w:rsid w:val="0014178B"/>
    <w:rsid w:val="00143216"/>
    <w:rsid w:val="0014410A"/>
    <w:rsid w:val="00147B9C"/>
    <w:rsid w:val="00150327"/>
    <w:rsid w:val="001520BD"/>
    <w:rsid w:val="00154805"/>
    <w:rsid w:val="00154B00"/>
    <w:rsid w:val="001563E4"/>
    <w:rsid w:val="0016017D"/>
    <w:rsid w:val="00160544"/>
    <w:rsid w:val="00163267"/>
    <w:rsid w:val="00167609"/>
    <w:rsid w:val="00167AED"/>
    <w:rsid w:val="00170F85"/>
    <w:rsid w:val="001749DA"/>
    <w:rsid w:val="00175630"/>
    <w:rsid w:val="00175C92"/>
    <w:rsid w:val="00177950"/>
    <w:rsid w:val="00177F22"/>
    <w:rsid w:val="001818DF"/>
    <w:rsid w:val="00184462"/>
    <w:rsid w:val="001851FE"/>
    <w:rsid w:val="001863A0"/>
    <w:rsid w:val="001916B6"/>
    <w:rsid w:val="0019703C"/>
    <w:rsid w:val="001A2131"/>
    <w:rsid w:val="001A48E9"/>
    <w:rsid w:val="001B393C"/>
    <w:rsid w:val="001B3B5B"/>
    <w:rsid w:val="001B52F1"/>
    <w:rsid w:val="001B606D"/>
    <w:rsid w:val="001B62E7"/>
    <w:rsid w:val="001C07CB"/>
    <w:rsid w:val="001C22A5"/>
    <w:rsid w:val="001C2B14"/>
    <w:rsid w:val="001D1968"/>
    <w:rsid w:val="001D262F"/>
    <w:rsid w:val="001D28CD"/>
    <w:rsid w:val="001D5F5C"/>
    <w:rsid w:val="001D7DB9"/>
    <w:rsid w:val="001E0FC6"/>
    <w:rsid w:val="001E39C3"/>
    <w:rsid w:val="001E3D7F"/>
    <w:rsid w:val="001E6A80"/>
    <w:rsid w:val="001F001E"/>
    <w:rsid w:val="001F1079"/>
    <w:rsid w:val="001F36BB"/>
    <w:rsid w:val="001F46D2"/>
    <w:rsid w:val="001F4928"/>
    <w:rsid w:val="001F51AA"/>
    <w:rsid w:val="001F6F4D"/>
    <w:rsid w:val="001F74A0"/>
    <w:rsid w:val="00201421"/>
    <w:rsid w:val="00201D93"/>
    <w:rsid w:val="00205825"/>
    <w:rsid w:val="0020663C"/>
    <w:rsid w:val="0020711B"/>
    <w:rsid w:val="002073D9"/>
    <w:rsid w:val="00210023"/>
    <w:rsid w:val="002105EF"/>
    <w:rsid w:val="00210A34"/>
    <w:rsid w:val="00212005"/>
    <w:rsid w:val="0021363A"/>
    <w:rsid w:val="00213859"/>
    <w:rsid w:val="002168D9"/>
    <w:rsid w:val="002176A5"/>
    <w:rsid w:val="00217AAF"/>
    <w:rsid w:val="00217AC7"/>
    <w:rsid w:val="00225545"/>
    <w:rsid w:val="00226BB1"/>
    <w:rsid w:val="00226CC9"/>
    <w:rsid w:val="00231D5D"/>
    <w:rsid w:val="00231DA6"/>
    <w:rsid w:val="00234C5F"/>
    <w:rsid w:val="00235C96"/>
    <w:rsid w:val="00237780"/>
    <w:rsid w:val="00237C95"/>
    <w:rsid w:val="0024042A"/>
    <w:rsid w:val="00243B45"/>
    <w:rsid w:val="002504F2"/>
    <w:rsid w:val="00250962"/>
    <w:rsid w:val="00250A25"/>
    <w:rsid w:val="00251293"/>
    <w:rsid w:val="002520BD"/>
    <w:rsid w:val="002526A6"/>
    <w:rsid w:val="002533F5"/>
    <w:rsid w:val="00253960"/>
    <w:rsid w:val="002565E4"/>
    <w:rsid w:val="00261729"/>
    <w:rsid w:val="00263B30"/>
    <w:rsid w:val="0026429E"/>
    <w:rsid w:val="002658B4"/>
    <w:rsid w:val="00265AE3"/>
    <w:rsid w:val="0026695F"/>
    <w:rsid w:val="00266BF7"/>
    <w:rsid w:val="00270AA4"/>
    <w:rsid w:val="00270F1C"/>
    <w:rsid w:val="002712E9"/>
    <w:rsid w:val="00276481"/>
    <w:rsid w:val="002770B2"/>
    <w:rsid w:val="002777D2"/>
    <w:rsid w:val="00277A5A"/>
    <w:rsid w:val="002800EF"/>
    <w:rsid w:val="0028040D"/>
    <w:rsid w:val="00282156"/>
    <w:rsid w:val="00282B02"/>
    <w:rsid w:val="0028528F"/>
    <w:rsid w:val="00285B67"/>
    <w:rsid w:val="0028734C"/>
    <w:rsid w:val="0029602A"/>
    <w:rsid w:val="0029747E"/>
    <w:rsid w:val="002A1875"/>
    <w:rsid w:val="002A1995"/>
    <w:rsid w:val="002A1FDD"/>
    <w:rsid w:val="002A3F34"/>
    <w:rsid w:val="002A48AA"/>
    <w:rsid w:val="002A541D"/>
    <w:rsid w:val="002A6927"/>
    <w:rsid w:val="002B12FC"/>
    <w:rsid w:val="002B66E7"/>
    <w:rsid w:val="002C2B64"/>
    <w:rsid w:val="002C636A"/>
    <w:rsid w:val="002C6830"/>
    <w:rsid w:val="002C7822"/>
    <w:rsid w:val="002D0A67"/>
    <w:rsid w:val="002D2869"/>
    <w:rsid w:val="002D2872"/>
    <w:rsid w:val="002D2D8E"/>
    <w:rsid w:val="002D3792"/>
    <w:rsid w:val="002D6DEB"/>
    <w:rsid w:val="002E0F09"/>
    <w:rsid w:val="002E5EFA"/>
    <w:rsid w:val="002F2580"/>
    <w:rsid w:val="002F56AB"/>
    <w:rsid w:val="003059FC"/>
    <w:rsid w:val="00306849"/>
    <w:rsid w:val="0031015D"/>
    <w:rsid w:val="003140C6"/>
    <w:rsid w:val="00315E98"/>
    <w:rsid w:val="00316A34"/>
    <w:rsid w:val="00316A53"/>
    <w:rsid w:val="00324237"/>
    <w:rsid w:val="0032484B"/>
    <w:rsid w:val="00326F19"/>
    <w:rsid w:val="003278D7"/>
    <w:rsid w:val="00330CEF"/>
    <w:rsid w:val="003332A2"/>
    <w:rsid w:val="0033662F"/>
    <w:rsid w:val="003430DA"/>
    <w:rsid w:val="00345156"/>
    <w:rsid w:val="003462C6"/>
    <w:rsid w:val="00351303"/>
    <w:rsid w:val="003566D4"/>
    <w:rsid w:val="003644ED"/>
    <w:rsid w:val="00365D7A"/>
    <w:rsid w:val="003735E8"/>
    <w:rsid w:val="00374E7E"/>
    <w:rsid w:val="0038275F"/>
    <w:rsid w:val="00383488"/>
    <w:rsid w:val="00383BD0"/>
    <w:rsid w:val="00384594"/>
    <w:rsid w:val="00386031"/>
    <w:rsid w:val="003873E7"/>
    <w:rsid w:val="0039016E"/>
    <w:rsid w:val="00391324"/>
    <w:rsid w:val="00391905"/>
    <w:rsid w:val="00393730"/>
    <w:rsid w:val="003965F2"/>
    <w:rsid w:val="003A0C84"/>
    <w:rsid w:val="003A1D0C"/>
    <w:rsid w:val="003A25FB"/>
    <w:rsid w:val="003A486C"/>
    <w:rsid w:val="003A5530"/>
    <w:rsid w:val="003B1393"/>
    <w:rsid w:val="003B54BF"/>
    <w:rsid w:val="003B77C3"/>
    <w:rsid w:val="003C1CBA"/>
    <w:rsid w:val="003C3164"/>
    <w:rsid w:val="003C31D9"/>
    <w:rsid w:val="003C4C6C"/>
    <w:rsid w:val="003C67E0"/>
    <w:rsid w:val="003D46B0"/>
    <w:rsid w:val="003D4F30"/>
    <w:rsid w:val="003D5E93"/>
    <w:rsid w:val="003D69FB"/>
    <w:rsid w:val="003D737C"/>
    <w:rsid w:val="003E0DDA"/>
    <w:rsid w:val="003E1543"/>
    <w:rsid w:val="003E30CB"/>
    <w:rsid w:val="003E5148"/>
    <w:rsid w:val="003E5B2F"/>
    <w:rsid w:val="003E70F3"/>
    <w:rsid w:val="003F02B2"/>
    <w:rsid w:val="003F6836"/>
    <w:rsid w:val="004032E5"/>
    <w:rsid w:val="00406197"/>
    <w:rsid w:val="004112CE"/>
    <w:rsid w:val="00412821"/>
    <w:rsid w:val="004128E1"/>
    <w:rsid w:val="00414605"/>
    <w:rsid w:val="00415084"/>
    <w:rsid w:val="004178CF"/>
    <w:rsid w:val="00420144"/>
    <w:rsid w:val="004207C6"/>
    <w:rsid w:val="004245D8"/>
    <w:rsid w:val="004246CC"/>
    <w:rsid w:val="004263C4"/>
    <w:rsid w:val="00427583"/>
    <w:rsid w:val="00431C8D"/>
    <w:rsid w:val="00432A73"/>
    <w:rsid w:val="00432F0A"/>
    <w:rsid w:val="0043352F"/>
    <w:rsid w:val="00434C26"/>
    <w:rsid w:val="004424E8"/>
    <w:rsid w:val="00442663"/>
    <w:rsid w:val="00445C1A"/>
    <w:rsid w:val="0044673E"/>
    <w:rsid w:val="004507FA"/>
    <w:rsid w:val="00450F23"/>
    <w:rsid w:val="00451358"/>
    <w:rsid w:val="004517EC"/>
    <w:rsid w:val="00451F4E"/>
    <w:rsid w:val="004524F1"/>
    <w:rsid w:val="004533E2"/>
    <w:rsid w:val="00455F03"/>
    <w:rsid w:val="00457829"/>
    <w:rsid w:val="004604DB"/>
    <w:rsid w:val="00461D6A"/>
    <w:rsid w:val="00463147"/>
    <w:rsid w:val="004669FF"/>
    <w:rsid w:val="0046746D"/>
    <w:rsid w:val="00472337"/>
    <w:rsid w:val="004725F1"/>
    <w:rsid w:val="00475EEF"/>
    <w:rsid w:val="004767FE"/>
    <w:rsid w:val="00483E40"/>
    <w:rsid w:val="00491FD3"/>
    <w:rsid w:val="004964CB"/>
    <w:rsid w:val="004979AC"/>
    <w:rsid w:val="004A0ECC"/>
    <w:rsid w:val="004A1CE1"/>
    <w:rsid w:val="004A4CCA"/>
    <w:rsid w:val="004A4D87"/>
    <w:rsid w:val="004A54DE"/>
    <w:rsid w:val="004A721A"/>
    <w:rsid w:val="004A7E44"/>
    <w:rsid w:val="004B0600"/>
    <w:rsid w:val="004B1316"/>
    <w:rsid w:val="004B66E1"/>
    <w:rsid w:val="004C0406"/>
    <w:rsid w:val="004C121C"/>
    <w:rsid w:val="004C1929"/>
    <w:rsid w:val="004C6851"/>
    <w:rsid w:val="004C77CC"/>
    <w:rsid w:val="004C7BF9"/>
    <w:rsid w:val="004D6486"/>
    <w:rsid w:val="004D6E36"/>
    <w:rsid w:val="004D737F"/>
    <w:rsid w:val="004D7934"/>
    <w:rsid w:val="004E1870"/>
    <w:rsid w:val="004E2BB0"/>
    <w:rsid w:val="004E2C39"/>
    <w:rsid w:val="004E44A2"/>
    <w:rsid w:val="004F2E0D"/>
    <w:rsid w:val="004F2FFE"/>
    <w:rsid w:val="004F4390"/>
    <w:rsid w:val="00504B6C"/>
    <w:rsid w:val="00505318"/>
    <w:rsid w:val="0051091B"/>
    <w:rsid w:val="005112BB"/>
    <w:rsid w:val="0051396F"/>
    <w:rsid w:val="00514263"/>
    <w:rsid w:val="00520632"/>
    <w:rsid w:val="005243DD"/>
    <w:rsid w:val="00525221"/>
    <w:rsid w:val="00531D73"/>
    <w:rsid w:val="00532070"/>
    <w:rsid w:val="005364DF"/>
    <w:rsid w:val="00537946"/>
    <w:rsid w:val="0054088E"/>
    <w:rsid w:val="0054112E"/>
    <w:rsid w:val="00544582"/>
    <w:rsid w:val="00544CA0"/>
    <w:rsid w:val="00544D15"/>
    <w:rsid w:val="00547992"/>
    <w:rsid w:val="00554867"/>
    <w:rsid w:val="00556CE1"/>
    <w:rsid w:val="00560699"/>
    <w:rsid w:val="005619ED"/>
    <w:rsid w:val="005639C6"/>
    <w:rsid w:val="00563DCC"/>
    <w:rsid w:val="00564191"/>
    <w:rsid w:val="00565C6A"/>
    <w:rsid w:val="00570789"/>
    <w:rsid w:val="00570ACE"/>
    <w:rsid w:val="00571567"/>
    <w:rsid w:val="00572312"/>
    <w:rsid w:val="00575777"/>
    <w:rsid w:val="00580314"/>
    <w:rsid w:val="00580348"/>
    <w:rsid w:val="00580AAE"/>
    <w:rsid w:val="005810F9"/>
    <w:rsid w:val="005825FA"/>
    <w:rsid w:val="00582698"/>
    <w:rsid w:val="005859E6"/>
    <w:rsid w:val="005872F9"/>
    <w:rsid w:val="00587D8F"/>
    <w:rsid w:val="00591108"/>
    <w:rsid w:val="00591723"/>
    <w:rsid w:val="0059366D"/>
    <w:rsid w:val="0059723E"/>
    <w:rsid w:val="00597B01"/>
    <w:rsid w:val="005A2C57"/>
    <w:rsid w:val="005A3386"/>
    <w:rsid w:val="005A543D"/>
    <w:rsid w:val="005A6615"/>
    <w:rsid w:val="005B477A"/>
    <w:rsid w:val="005B4EFD"/>
    <w:rsid w:val="005B54EA"/>
    <w:rsid w:val="005B6161"/>
    <w:rsid w:val="005B6C9F"/>
    <w:rsid w:val="005C0E6A"/>
    <w:rsid w:val="005C331F"/>
    <w:rsid w:val="005C6C04"/>
    <w:rsid w:val="005C72AD"/>
    <w:rsid w:val="005C7B16"/>
    <w:rsid w:val="005D55A9"/>
    <w:rsid w:val="005D656C"/>
    <w:rsid w:val="005D668D"/>
    <w:rsid w:val="005D75BD"/>
    <w:rsid w:val="005D76B0"/>
    <w:rsid w:val="005E053B"/>
    <w:rsid w:val="005E13D4"/>
    <w:rsid w:val="005E7CEE"/>
    <w:rsid w:val="005F3240"/>
    <w:rsid w:val="005F74F5"/>
    <w:rsid w:val="006003E5"/>
    <w:rsid w:val="00601420"/>
    <w:rsid w:val="00603646"/>
    <w:rsid w:val="00605604"/>
    <w:rsid w:val="00610FD0"/>
    <w:rsid w:val="00613CC2"/>
    <w:rsid w:val="006157DF"/>
    <w:rsid w:val="00616ED0"/>
    <w:rsid w:val="00626148"/>
    <w:rsid w:val="00626B93"/>
    <w:rsid w:val="00630824"/>
    <w:rsid w:val="006342F5"/>
    <w:rsid w:val="006346F3"/>
    <w:rsid w:val="00637D8C"/>
    <w:rsid w:val="00641C5A"/>
    <w:rsid w:val="00642D6B"/>
    <w:rsid w:val="00647474"/>
    <w:rsid w:val="006516B2"/>
    <w:rsid w:val="00651E17"/>
    <w:rsid w:val="00660BCC"/>
    <w:rsid w:val="00662F4B"/>
    <w:rsid w:val="00664860"/>
    <w:rsid w:val="00667D8E"/>
    <w:rsid w:val="00673CB7"/>
    <w:rsid w:val="00676607"/>
    <w:rsid w:val="00676CF3"/>
    <w:rsid w:val="00680D2B"/>
    <w:rsid w:val="00682217"/>
    <w:rsid w:val="0068417D"/>
    <w:rsid w:val="00684692"/>
    <w:rsid w:val="0068630B"/>
    <w:rsid w:val="00687351"/>
    <w:rsid w:val="00687418"/>
    <w:rsid w:val="006879A8"/>
    <w:rsid w:val="0069014D"/>
    <w:rsid w:val="0069416B"/>
    <w:rsid w:val="00694361"/>
    <w:rsid w:val="00694838"/>
    <w:rsid w:val="00695961"/>
    <w:rsid w:val="006A0537"/>
    <w:rsid w:val="006A12A6"/>
    <w:rsid w:val="006A193B"/>
    <w:rsid w:val="006A205A"/>
    <w:rsid w:val="006A2B51"/>
    <w:rsid w:val="006A390C"/>
    <w:rsid w:val="006A4612"/>
    <w:rsid w:val="006B0DD5"/>
    <w:rsid w:val="006B14C5"/>
    <w:rsid w:val="006B1BA4"/>
    <w:rsid w:val="006B211D"/>
    <w:rsid w:val="006B2E7C"/>
    <w:rsid w:val="006B5588"/>
    <w:rsid w:val="006B6C2C"/>
    <w:rsid w:val="006C2E91"/>
    <w:rsid w:val="006C7DDE"/>
    <w:rsid w:val="006D2D82"/>
    <w:rsid w:val="006D3189"/>
    <w:rsid w:val="006D34BF"/>
    <w:rsid w:val="006E0039"/>
    <w:rsid w:val="006E21F8"/>
    <w:rsid w:val="006E2958"/>
    <w:rsid w:val="006E37CB"/>
    <w:rsid w:val="006E588A"/>
    <w:rsid w:val="006F0BE3"/>
    <w:rsid w:val="006F1369"/>
    <w:rsid w:val="006F5C2C"/>
    <w:rsid w:val="006F69D1"/>
    <w:rsid w:val="006F6F5E"/>
    <w:rsid w:val="006F7695"/>
    <w:rsid w:val="006F7AEF"/>
    <w:rsid w:val="006F7CF1"/>
    <w:rsid w:val="007043F0"/>
    <w:rsid w:val="00704C39"/>
    <w:rsid w:val="00707450"/>
    <w:rsid w:val="00713112"/>
    <w:rsid w:val="00713974"/>
    <w:rsid w:val="00715DDA"/>
    <w:rsid w:val="0072059A"/>
    <w:rsid w:val="00722C53"/>
    <w:rsid w:val="007230E8"/>
    <w:rsid w:val="007237CE"/>
    <w:rsid w:val="007246A7"/>
    <w:rsid w:val="007254BC"/>
    <w:rsid w:val="00726368"/>
    <w:rsid w:val="007303D0"/>
    <w:rsid w:val="00731717"/>
    <w:rsid w:val="00733F7F"/>
    <w:rsid w:val="00735C9E"/>
    <w:rsid w:val="00737D47"/>
    <w:rsid w:val="00743A95"/>
    <w:rsid w:val="00745093"/>
    <w:rsid w:val="0075158F"/>
    <w:rsid w:val="00753B55"/>
    <w:rsid w:val="00756CE0"/>
    <w:rsid w:val="007574ED"/>
    <w:rsid w:val="007600D8"/>
    <w:rsid w:val="0076196E"/>
    <w:rsid w:val="007663D1"/>
    <w:rsid w:val="007665D3"/>
    <w:rsid w:val="007670EA"/>
    <w:rsid w:val="0077132A"/>
    <w:rsid w:val="00774494"/>
    <w:rsid w:val="00774BE5"/>
    <w:rsid w:val="0077589D"/>
    <w:rsid w:val="00776424"/>
    <w:rsid w:val="00776B62"/>
    <w:rsid w:val="00783535"/>
    <w:rsid w:val="00783895"/>
    <w:rsid w:val="00784950"/>
    <w:rsid w:val="00785600"/>
    <w:rsid w:val="007871CA"/>
    <w:rsid w:val="007879FB"/>
    <w:rsid w:val="0079120D"/>
    <w:rsid w:val="0079180E"/>
    <w:rsid w:val="0079301F"/>
    <w:rsid w:val="00793414"/>
    <w:rsid w:val="00793F06"/>
    <w:rsid w:val="00795A01"/>
    <w:rsid w:val="007968F8"/>
    <w:rsid w:val="00797954"/>
    <w:rsid w:val="007A2E74"/>
    <w:rsid w:val="007A40A0"/>
    <w:rsid w:val="007A6643"/>
    <w:rsid w:val="007B4A81"/>
    <w:rsid w:val="007B630E"/>
    <w:rsid w:val="007C09F3"/>
    <w:rsid w:val="007C361E"/>
    <w:rsid w:val="007C3DE2"/>
    <w:rsid w:val="007C5712"/>
    <w:rsid w:val="007D104A"/>
    <w:rsid w:val="007D390C"/>
    <w:rsid w:val="007D3CF1"/>
    <w:rsid w:val="007D5799"/>
    <w:rsid w:val="007E0816"/>
    <w:rsid w:val="007E29A1"/>
    <w:rsid w:val="007E658B"/>
    <w:rsid w:val="007F04C1"/>
    <w:rsid w:val="00801DBC"/>
    <w:rsid w:val="00803E38"/>
    <w:rsid w:val="008066CF"/>
    <w:rsid w:val="008072BD"/>
    <w:rsid w:val="008078EA"/>
    <w:rsid w:val="0081156F"/>
    <w:rsid w:val="00812ECE"/>
    <w:rsid w:val="00817F15"/>
    <w:rsid w:val="0082094A"/>
    <w:rsid w:val="00821829"/>
    <w:rsid w:val="00823649"/>
    <w:rsid w:val="00830D16"/>
    <w:rsid w:val="00832890"/>
    <w:rsid w:val="00833949"/>
    <w:rsid w:val="00834179"/>
    <w:rsid w:val="00836D18"/>
    <w:rsid w:val="00836FB0"/>
    <w:rsid w:val="00837DA1"/>
    <w:rsid w:val="00842EF4"/>
    <w:rsid w:val="008433FA"/>
    <w:rsid w:val="0084482F"/>
    <w:rsid w:val="00845004"/>
    <w:rsid w:val="00847853"/>
    <w:rsid w:val="00850366"/>
    <w:rsid w:val="00853918"/>
    <w:rsid w:val="008546F8"/>
    <w:rsid w:val="008550FE"/>
    <w:rsid w:val="0086364F"/>
    <w:rsid w:val="00864CBB"/>
    <w:rsid w:val="00865B82"/>
    <w:rsid w:val="00867B0D"/>
    <w:rsid w:val="00873C40"/>
    <w:rsid w:val="00880021"/>
    <w:rsid w:val="008801B9"/>
    <w:rsid w:val="00882A67"/>
    <w:rsid w:val="00883C59"/>
    <w:rsid w:val="00884875"/>
    <w:rsid w:val="00885B21"/>
    <w:rsid w:val="00886357"/>
    <w:rsid w:val="00886B2A"/>
    <w:rsid w:val="00890BD5"/>
    <w:rsid w:val="00891096"/>
    <w:rsid w:val="0089147F"/>
    <w:rsid w:val="00891953"/>
    <w:rsid w:val="0089770E"/>
    <w:rsid w:val="008A38C4"/>
    <w:rsid w:val="008A49EA"/>
    <w:rsid w:val="008A5E6E"/>
    <w:rsid w:val="008A6456"/>
    <w:rsid w:val="008A6A8B"/>
    <w:rsid w:val="008A71BC"/>
    <w:rsid w:val="008B1A12"/>
    <w:rsid w:val="008B4042"/>
    <w:rsid w:val="008B6BC5"/>
    <w:rsid w:val="008B6D3E"/>
    <w:rsid w:val="008B7B97"/>
    <w:rsid w:val="008C0C04"/>
    <w:rsid w:val="008C194C"/>
    <w:rsid w:val="008C2B69"/>
    <w:rsid w:val="008C33E8"/>
    <w:rsid w:val="008C420C"/>
    <w:rsid w:val="008C509E"/>
    <w:rsid w:val="008C50FD"/>
    <w:rsid w:val="008C5156"/>
    <w:rsid w:val="008C52E9"/>
    <w:rsid w:val="008C5CD2"/>
    <w:rsid w:val="008D1553"/>
    <w:rsid w:val="008D3368"/>
    <w:rsid w:val="008D4AB7"/>
    <w:rsid w:val="008D5020"/>
    <w:rsid w:val="008D540F"/>
    <w:rsid w:val="008D57A0"/>
    <w:rsid w:val="008D60DE"/>
    <w:rsid w:val="008D7FEB"/>
    <w:rsid w:val="008E199E"/>
    <w:rsid w:val="008E3215"/>
    <w:rsid w:val="008E3BBA"/>
    <w:rsid w:val="008E540B"/>
    <w:rsid w:val="008E7ADD"/>
    <w:rsid w:val="008F0FD5"/>
    <w:rsid w:val="008F1FA2"/>
    <w:rsid w:val="008F2A56"/>
    <w:rsid w:val="008F3F47"/>
    <w:rsid w:val="008F5031"/>
    <w:rsid w:val="008F68C0"/>
    <w:rsid w:val="008F746A"/>
    <w:rsid w:val="00902FAB"/>
    <w:rsid w:val="00902FAE"/>
    <w:rsid w:val="00903652"/>
    <w:rsid w:val="00910C5D"/>
    <w:rsid w:val="00912F19"/>
    <w:rsid w:val="009141E9"/>
    <w:rsid w:val="009154FD"/>
    <w:rsid w:val="00921898"/>
    <w:rsid w:val="009218AB"/>
    <w:rsid w:val="00922565"/>
    <w:rsid w:val="00922E47"/>
    <w:rsid w:val="0092584C"/>
    <w:rsid w:val="00927941"/>
    <w:rsid w:val="00934E07"/>
    <w:rsid w:val="00936D6E"/>
    <w:rsid w:val="00941E5F"/>
    <w:rsid w:val="009424A2"/>
    <w:rsid w:val="0094361F"/>
    <w:rsid w:val="00945040"/>
    <w:rsid w:val="009501D8"/>
    <w:rsid w:val="00951952"/>
    <w:rsid w:val="00953912"/>
    <w:rsid w:val="00962CB7"/>
    <w:rsid w:val="00972CFA"/>
    <w:rsid w:val="00974B40"/>
    <w:rsid w:val="00977071"/>
    <w:rsid w:val="00981413"/>
    <w:rsid w:val="00982D59"/>
    <w:rsid w:val="009846D3"/>
    <w:rsid w:val="00990DD7"/>
    <w:rsid w:val="00993B86"/>
    <w:rsid w:val="009977C1"/>
    <w:rsid w:val="009A069B"/>
    <w:rsid w:val="009A10B9"/>
    <w:rsid w:val="009A44E6"/>
    <w:rsid w:val="009A4CD8"/>
    <w:rsid w:val="009A61A1"/>
    <w:rsid w:val="009A6DA6"/>
    <w:rsid w:val="009A7C06"/>
    <w:rsid w:val="009B14A0"/>
    <w:rsid w:val="009B25F1"/>
    <w:rsid w:val="009B4A03"/>
    <w:rsid w:val="009B73F8"/>
    <w:rsid w:val="009C0B42"/>
    <w:rsid w:val="009C1317"/>
    <w:rsid w:val="009C25AD"/>
    <w:rsid w:val="009C30FF"/>
    <w:rsid w:val="009C6864"/>
    <w:rsid w:val="009C6932"/>
    <w:rsid w:val="009C7A04"/>
    <w:rsid w:val="009D0A0F"/>
    <w:rsid w:val="009D1B29"/>
    <w:rsid w:val="009D1E89"/>
    <w:rsid w:val="009D44DC"/>
    <w:rsid w:val="009D6978"/>
    <w:rsid w:val="009D6D95"/>
    <w:rsid w:val="009E5697"/>
    <w:rsid w:val="009F05AC"/>
    <w:rsid w:val="009F2421"/>
    <w:rsid w:val="009F6509"/>
    <w:rsid w:val="00A009B4"/>
    <w:rsid w:val="00A10230"/>
    <w:rsid w:val="00A10DB9"/>
    <w:rsid w:val="00A14F1D"/>
    <w:rsid w:val="00A16966"/>
    <w:rsid w:val="00A17F29"/>
    <w:rsid w:val="00A230B4"/>
    <w:rsid w:val="00A23E05"/>
    <w:rsid w:val="00A25F28"/>
    <w:rsid w:val="00A26F8F"/>
    <w:rsid w:val="00A30770"/>
    <w:rsid w:val="00A36014"/>
    <w:rsid w:val="00A37245"/>
    <w:rsid w:val="00A377B3"/>
    <w:rsid w:val="00A4003F"/>
    <w:rsid w:val="00A41C30"/>
    <w:rsid w:val="00A42077"/>
    <w:rsid w:val="00A43237"/>
    <w:rsid w:val="00A44AAD"/>
    <w:rsid w:val="00A46613"/>
    <w:rsid w:val="00A477B7"/>
    <w:rsid w:val="00A4792A"/>
    <w:rsid w:val="00A5077C"/>
    <w:rsid w:val="00A53F04"/>
    <w:rsid w:val="00A612A0"/>
    <w:rsid w:val="00A61DFB"/>
    <w:rsid w:val="00A65169"/>
    <w:rsid w:val="00A668FE"/>
    <w:rsid w:val="00A66C1A"/>
    <w:rsid w:val="00A72C9D"/>
    <w:rsid w:val="00A73827"/>
    <w:rsid w:val="00A7590B"/>
    <w:rsid w:val="00A759A2"/>
    <w:rsid w:val="00A7797D"/>
    <w:rsid w:val="00A77E91"/>
    <w:rsid w:val="00A802ED"/>
    <w:rsid w:val="00A8132B"/>
    <w:rsid w:val="00A8219F"/>
    <w:rsid w:val="00A84E10"/>
    <w:rsid w:val="00A86326"/>
    <w:rsid w:val="00A8652B"/>
    <w:rsid w:val="00A87E82"/>
    <w:rsid w:val="00A87F4C"/>
    <w:rsid w:val="00A9038C"/>
    <w:rsid w:val="00A90ED4"/>
    <w:rsid w:val="00A9202B"/>
    <w:rsid w:val="00A930F3"/>
    <w:rsid w:val="00A94236"/>
    <w:rsid w:val="00A96B5F"/>
    <w:rsid w:val="00A96DEA"/>
    <w:rsid w:val="00A971FD"/>
    <w:rsid w:val="00A97E9C"/>
    <w:rsid w:val="00AA5DDE"/>
    <w:rsid w:val="00AA62CC"/>
    <w:rsid w:val="00AA7CD4"/>
    <w:rsid w:val="00AB0E9A"/>
    <w:rsid w:val="00AB107D"/>
    <w:rsid w:val="00AB2664"/>
    <w:rsid w:val="00AB28AF"/>
    <w:rsid w:val="00AB32DE"/>
    <w:rsid w:val="00AB35E2"/>
    <w:rsid w:val="00AB3D3D"/>
    <w:rsid w:val="00AB5135"/>
    <w:rsid w:val="00AB5486"/>
    <w:rsid w:val="00AC480E"/>
    <w:rsid w:val="00AC6C9C"/>
    <w:rsid w:val="00AC74BC"/>
    <w:rsid w:val="00AD062E"/>
    <w:rsid w:val="00AD0690"/>
    <w:rsid w:val="00AD2FFA"/>
    <w:rsid w:val="00AD4EEC"/>
    <w:rsid w:val="00AE02BD"/>
    <w:rsid w:val="00AE0687"/>
    <w:rsid w:val="00AE6144"/>
    <w:rsid w:val="00AE6EDE"/>
    <w:rsid w:val="00AF5442"/>
    <w:rsid w:val="00B02A24"/>
    <w:rsid w:val="00B02B31"/>
    <w:rsid w:val="00B04106"/>
    <w:rsid w:val="00B0644E"/>
    <w:rsid w:val="00B113BC"/>
    <w:rsid w:val="00B12AE7"/>
    <w:rsid w:val="00B1332B"/>
    <w:rsid w:val="00B13973"/>
    <w:rsid w:val="00B1596C"/>
    <w:rsid w:val="00B22DB2"/>
    <w:rsid w:val="00B23C02"/>
    <w:rsid w:val="00B24098"/>
    <w:rsid w:val="00B2409D"/>
    <w:rsid w:val="00B25995"/>
    <w:rsid w:val="00B27D9D"/>
    <w:rsid w:val="00B3201C"/>
    <w:rsid w:val="00B3555B"/>
    <w:rsid w:val="00B35B2A"/>
    <w:rsid w:val="00B41336"/>
    <w:rsid w:val="00B41451"/>
    <w:rsid w:val="00B44C15"/>
    <w:rsid w:val="00B44D9F"/>
    <w:rsid w:val="00B47006"/>
    <w:rsid w:val="00B47DC2"/>
    <w:rsid w:val="00B50444"/>
    <w:rsid w:val="00B50D8C"/>
    <w:rsid w:val="00B53ABC"/>
    <w:rsid w:val="00B5455C"/>
    <w:rsid w:val="00B60EC0"/>
    <w:rsid w:val="00B63784"/>
    <w:rsid w:val="00B63CE0"/>
    <w:rsid w:val="00B71130"/>
    <w:rsid w:val="00B749E1"/>
    <w:rsid w:val="00B75072"/>
    <w:rsid w:val="00B7792B"/>
    <w:rsid w:val="00B81A4D"/>
    <w:rsid w:val="00B81A97"/>
    <w:rsid w:val="00B82052"/>
    <w:rsid w:val="00B83134"/>
    <w:rsid w:val="00B8601F"/>
    <w:rsid w:val="00B86FB3"/>
    <w:rsid w:val="00B877F6"/>
    <w:rsid w:val="00B87F2E"/>
    <w:rsid w:val="00B910D4"/>
    <w:rsid w:val="00B914D8"/>
    <w:rsid w:val="00B919E5"/>
    <w:rsid w:val="00B92209"/>
    <w:rsid w:val="00B931D2"/>
    <w:rsid w:val="00B9505E"/>
    <w:rsid w:val="00B956C9"/>
    <w:rsid w:val="00BA367A"/>
    <w:rsid w:val="00BA40F1"/>
    <w:rsid w:val="00BA4D46"/>
    <w:rsid w:val="00BA5740"/>
    <w:rsid w:val="00BA5B35"/>
    <w:rsid w:val="00BA6250"/>
    <w:rsid w:val="00BB38B5"/>
    <w:rsid w:val="00BB3FDF"/>
    <w:rsid w:val="00BB7BAE"/>
    <w:rsid w:val="00BB7F95"/>
    <w:rsid w:val="00BC11F8"/>
    <w:rsid w:val="00BC2A60"/>
    <w:rsid w:val="00BC2CD3"/>
    <w:rsid w:val="00BC2CEF"/>
    <w:rsid w:val="00BC4EEF"/>
    <w:rsid w:val="00BC5D79"/>
    <w:rsid w:val="00BD0A5A"/>
    <w:rsid w:val="00BD2718"/>
    <w:rsid w:val="00BD702C"/>
    <w:rsid w:val="00BD7627"/>
    <w:rsid w:val="00BE04BB"/>
    <w:rsid w:val="00BE1EFE"/>
    <w:rsid w:val="00BE240A"/>
    <w:rsid w:val="00BE2E54"/>
    <w:rsid w:val="00BE3E03"/>
    <w:rsid w:val="00BE49DE"/>
    <w:rsid w:val="00BE532E"/>
    <w:rsid w:val="00BE613B"/>
    <w:rsid w:val="00BE6494"/>
    <w:rsid w:val="00BE6816"/>
    <w:rsid w:val="00BF012F"/>
    <w:rsid w:val="00BF2E04"/>
    <w:rsid w:val="00BF3B74"/>
    <w:rsid w:val="00BF3CC2"/>
    <w:rsid w:val="00BF3D73"/>
    <w:rsid w:val="00C0062E"/>
    <w:rsid w:val="00C03BF8"/>
    <w:rsid w:val="00C05283"/>
    <w:rsid w:val="00C07808"/>
    <w:rsid w:val="00C12E95"/>
    <w:rsid w:val="00C1318D"/>
    <w:rsid w:val="00C1420F"/>
    <w:rsid w:val="00C22D5F"/>
    <w:rsid w:val="00C23798"/>
    <w:rsid w:val="00C25F91"/>
    <w:rsid w:val="00C2677A"/>
    <w:rsid w:val="00C27B6F"/>
    <w:rsid w:val="00C31F94"/>
    <w:rsid w:val="00C33F75"/>
    <w:rsid w:val="00C37BBF"/>
    <w:rsid w:val="00C41510"/>
    <w:rsid w:val="00C44416"/>
    <w:rsid w:val="00C46284"/>
    <w:rsid w:val="00C474E6"/>
    <w:rsid w:val="00C47701"/>
    <w:rsid w:val="00C52A8E"/>
    <w:rsid w:val="00C54B41"/>
    <w:rsid w:val="00C60C8E"/>
    <w:rsid w:val="00C6167A"/>
    <w:rsid w:val="00C625D4"/>
    <w:rsid w:val="00C62D3B"/>
    <w:rsid w:val="00C654B8"/>
    <w:rsid w:val="00C65EF2"/>
    <w:rsid w:val="00C66638"/>
    <w:rsid w:val="00C812D3"/>
    <w:rsid w:val="00C84AA6"/>
    <w:rsid w:val="00C8776F"/>
    <w:rsid w:val="00C878AC"/>
    <w:rsid w:val="00C90087"/>
    <w:rsid w:val="00C90A0E"/>
    <w:rsid w:val="00C90C55"/>
    <w:rsid w:val="00C9666D"/>
    <w:rsid w:val="00C972D9"/>
    <w:rsid w:val="00CA11AD"/>
    <w:rsid w:val="00CA1AC0"/>
    <w:rsid w:val="00CA3D33"/>
    <w:rsid w:val="00CA4553"/>
    <w:rsid w:val="00CB173D"/>
    <w:rsid w:val="00CB2DF4"/>
    <w:rsid w:val="00CB6E7E"/>
    <w:rsid w:val="00CC11E9"/>
    <w:rsid w:val="00CC13B1"/>
    <w:rsid w:val="00CC1CDE"/>
    <w:rsid w:val="00CC32F8"/>
    <w:rsid w:val="00CC4260"/>
    <w:rsid w:val="00CC4D19"/>
    <w:rsid w:val="00CC7188"/>
    <w:rsid w:val="00CD06D9"/>
    <w:rsid w:val="00CD114E"/>
    <w:rsid w:val="00CD24B6"/>
    <w:rsid w:val="00CD5689"/>
    <w:rsid w:val="00CE0124"/>
    <w:rsid w:val="00CE0174"/>
    <w:rsid w:val="00CE0A77"/>
    <w:rsid w:val="00CE0F00"/>
    <w:rsid w:val="00CE1244"/>
    <w:rsid w:val="00CE2636"/>
    <w:rsid w:val="00CE4079"/>
    <w:rsid w:val="00CE411A"/>
    <w:rsid w:val="00CE42EE"/>
    <w:rsid w:val="00CE7234"/>
    <w:rsid w:val="00CE7340"/>
    <w:rsid w:val="00CF3843"/>
    <w:rsid w:val="00CF6380"/>
    <w:rsid w:val="00CF6488"/>
    <w:rsid w:val="00CF6F0C"/>
    <w:rsid w:val="00D04A31"/>
    <w:rsid w:val="00D07893"/>
    <w:rsid w:val="00D10130"/>
    <w:rsid w:val="00D14085"/>
    <w:rsid w:val="00D14742"/>
    <w:rsid w:val="00D20A5F"/>
    <w:rsid w:val="00D23059"/>
    <w:rsid w:val="00D23508"/>
    <w:rsid w:val="00D23EBF"/>
    <w:rsid w:val="00D2409B"/>
    <w:rsid w:val="00D242F6"/>
    <w:rsid w:val="00D26EA3"/>
    <w:rsid w:val="00D30B06"/>
    <w:rsid w:val="00D30B1D"/>
    <w:rsid w:val="00D30FEA"/>
    <w:rsid w:val="00D34B28"/>
    <w:rsid w:val="00D35EFD"/>
    <w:rsid w:val="00D37B79"/>
    <w:rsid w:val="00D37F88"/>
    <w:rsid w:val="00D37FE3"/>
    <w:rsid w:val="00D410B2"/>
    <w:rsid w:val="00D41309"/>
    <w:rsid w:val="00D43283"/>
    <w:rsid w:val="00D434A9"/>
    <w:rsid w:val="00D45425"/>
    <w:rsid w:val="00D462F5"/>
    <w:rsid w:val="00D51721"/>
    <w:rsid w:val="00D5480A"/>
    <w:rsid w:val="00D60DA9"/>
    <w:rsid w:val="00D6240B"/>
    <w:rsid w:val="00D62B2E"/>
    <w:rsid w:val="00D64131"/>
    <w:rsid w:val="00D6690D"/>
    <w:rsid w:val="00D7044E"/>
    <w:rsid w:val="00D71B88"/>
    <w:rsid w:val="00D73529"/>
    <w:rsid w:val="00D7375F"/>
    <w:rsid w:val="00D74E48"/>
    <w:rsid w:val="00D76C8C"/>
    <w:rsid w:val="00D802F0"/>
    <w:rsid w:val="00D82D32"/>
    <w:rsid w:val="00D84108"/>
    <w:rsid w:val="00D8508D"/>
    <w:rsid w:val="00D85B1B"/>
    <w:rsid w:val="00D86D55"/>
    <w:rsid w:val="00D877E3"/>
    <w:rsid w:val="00D91296"/>
    <w:rsid w:val="00D921A5"/>
    <w:rsid w:val="00D941A5"/>
    <w:rsid w:val="00D95B9C"/>
    <w:rsid w:val="00D95D80"/>
    <w:rsid w:val="00DA3018"/>
    <w:rsid w:val="00DA666E"/>
    <w:rsid w:val="00DA6CC5"/>
    <w:rsid w:val="00DB221B"/>
    <w:rsid w:val="00DB363C"/>
    <w:rsid w:val="00DB6973"/>
    <w:rsid w:val="00DB709C"/>
    <w:rsid w:val="00DC076C"/>
    <w:rsid w:val="00DC26B1"/>
    <w:rsid w:val="00DC4917"/>
    <w:rsid w:val="00DC4FF5"/>
    <w:rsid w:val="00DC6DED"/>
    <w:rsid w:val="00DD0F58"/>
    <w:rsid w:val="00DD45FB"/>
    <w:rsid w:val="00DD79A7"/>
    <w:rsid w:val="00DE2DF9"/>
    <w:rsid w:val="00DE323F"/>
    <w:rsid w:val="00DE5379"/>
    <w:rsid w:val="00DE5C90"/>
    <w:rsid w:val="00DE64D7"/>
    <w:rsid w:val="00DE7D1E"/>
    <w:rsid w:val="00DE7E53"/>
    <w:rsid w:val="00DF28A9"/>
    <w:rsid w:val="00DF4F39"/>
    <w:rsid w:val="00DF4FB3"/>
    <w:rsid w:val="00DF68F1"/>
    <w:rsid w:val="00E00F5C"/>
    <w:rsid w:val="00E01D81"/>
    <w:rsid w:val="00E02E20"/>
    <w:rsid w:val="00E03B10"/>
    <w:rsid w:val="00E047B6"/>
    <w:rsid w:val="00E058CF"/>
    <w:rsid w:val="00E10CD9"/>
    <w:rsid w:val="00E11228"/>
    <w:rsid w:val="00E11426"/>
    <w:rsid w:val="00E1292B"/>
    <w:rsid w:val="00E21765"/>
    <w:rsid w:val="00E2244F"/>
    <w:rsid w:val="00E23033"/>
    <w:rsid w:val="00E3246C"/>
    <w:rsid w:val="00E32712"/>
    <w:rsid w:val="00E34687"/>
    <w:rsid w:val="00E35CDC"/>
    <w:rsid w:val="00E37FD8"/>
    <w:rsid w:val="00E445C3"/>
    <w:rsid w:val="00E45E41"/>
    <w:rsid w:val="00E4665F"/>
    <w:rsid w:val="00E52B52"/>
    <w:rsid w:val="00E52E9A"/>
    <w:rsid w:val="00E537CA"/>
    <w:rsid w:val="00E5442A"/>
    <w:rsid w:val="00E54463"/>
    <w:rsid w:val="00E57B94"/>
    <w:rsid w:val="00E71273"/>
    <w:rsid w:val="00E739C3"/>
    <w:rsid w:val="00E756EE"/>
    <w:rsid w:val="00E75BCB"/>
    <w:rsid w:val="00E82142"/>
    <w:rsid w:val="00E823EA"/>
    <w:rsid w:val="00E850AD"/>
    <w:rsid w:val="00E87519"/>
    <w:rsid w:val="00E90085"/>
    <w:rsid w:val="00E90FC3"/>
    <w:rsid w:val="00E911CA"/>
    <w:rsid w:val="00E9346C"/>
    <w:rsid w:val="00E947B3"/>
    <w:rsid w:val="00E95341"/>
    <w:rsid w:val="00E973D2"/>
    <w:rsid w:val="00EA0398"/>
    <w:rsid w:val="00EA14AB"/>
    <w:rsid w:val="00EA1D0A"/>
    <w:rsid w:val="00EA46DA"/>
    <w:rsid w:val="00EA4823"/>
    <w:rsid w:val="00EA6581"/>
    <w:rsid w:val="00EA70FE"/>
    <w:rsid w:val="00EB02A2"/>
    <w:rsid w:val="00EB25B5"/>
    <w:rsid w:val="00EB4127"/>
    <w:rsid w:val="00EB49DD"/>
    <w:rsid w:val="00EB572A"/>
    <w:rsid w:val="00EB72EE"/>
    <w:rsid w:val="00EC0A65"/>
    <w:rsid w:val="00EC204D"/>
    <w:rsid w:val="00EC2FE2"/>
    <w:rsid w:val="00ED1564"/>
    <w:rsid w:val="00ED4B78"/>
    <w:rsid w:val="00EE25F0"/>
    <w:rsid w:val="00EE302D"/>
    <w:rsid w:val="00EE5FCF"/>
    <w:rsid w:val="00EE64B8"/>
    <w:rsid w:val="00EF392D"/>
    <w:rsid w:val="00F00197"/>
    <w:rsid w:val="00F10A99"/>
    <w:rsid w:val="00F11AAB"/>
    <w:rsid w:val="00F12459"/>
    <w:rsid w:val="00F1446E"/>
    <w:rsid w:val="00F15900"/>
    <w:rsid w:val="00F16423"/>
    <w:rsid w:val="00F164CB"/>
    <w:rsid w:val="00F16648"/>
    <w:rsid w:val="00F22666"/>
    <w:rsid w:val="00F261C3"/>
    <w:rsid w:val="00F3072A"/>
    <w:rsid w:val="00F30942"/>
    <w:rsid w:val="00F31736"/>
    <w:rsid w:val="00F31A8E"/>
    <w:rsid w:val="00F31F36"/>
    <w:rsid w:val="00F31FD2"/>
    <w:rsid w:val="00F33177"/>
    <w:rsid w:val="00F40D1C"/>
    <w:rsid w:val="00F41213"/>
    <w:rsid w:val="00F42F11"/>
    <w:rsid w:val="00F45446"/>
    <w:rsid w:val="00F469A9"/>
    <w:rsid w:val="00F477B7"/>
    <w:rsid w:val="00F47BAB"/>
    <w:rsid w:val="00F51F44"/>
    <w:rsid w:val="00F53E15"/>
    <w:rsid w:val="00F5658C"/>
    <w:rsid w:val="00F57920"/>
    <w:rsid w:val="00F57E81"/>
    <w:rsid w:val="00F603BA"/>
    <w:rsid w:val="00F6169F"/>
    <w:rsid w:val="00F62466"/>
    <w:rsid w:val="00F64F27"/>
    <w:rsid w:val="00F65D06"/>
    <w:rsid w:val="00F6630D"/>
    <w:rsid w:val="00F705A4"/>
    <w:rsid w:val="00F72FF8"/>
    <w:rsid w:val="00F77EBA"/>
    <w:rsid w:val="00F8261D"/>
    <w:rsid w:val="00F835B3"/>
    <w:rsid w:val="00F83BC2"/>
    <w:rsid w:val="00F84183"/>
    <w:rsid w:val="00F85900"/>
    <w:rsid w:val="00F863DC"/>
    <w:rsid w:val="00F91E02"/>
    <w:rsid w:val="00F928CC"/>
    <w:rsid w:val="00F92BB0"/>
    <w:rsid w:val="00F93FFA"/>
    <w:rsid w:val="00FA49B2"/>
    <w:rsid w:val="00FA5338"/>
    <w:rsid w:val="00FB2ADA"/>
    <w:rsid w:val="00FB2B13"/>
    <w:rsid w:val="00FB606B"/>
    <w:rsid w:val="00FB6772"/>
    <w:rsid w:val="00FC0D55"/>
    <w:rsid w:val="00FC3C52"/>
    <w:rsid w:val="00FC3D13"/>
    <w:rsid w:val="00FC3D5E"/>
    <w:rsid w:val="00FC3F98"/>
    <w:rsid w:val="00FC6251"/>
    <w:rsid w:val="00FD4D1D"/>
    <w:rsid w:val="00FD7F91"/>
    <w:rsid w:val="00FE18EC"/>
    <w:rsid w:val="00FE23C0"/>
    <w:rsid w:val="00FE2515"/>
    <w:rsid w:val="00FE2C7F"/>
    <w:rsid w:val="00FE2EB8"/>
    <w:rsid w:val="00FE3449"/>
    <w:rsid w:val="00FE3A15"/>
    <w:rsid w:val="00FE5561"/>
    <w:rsid w:val="00FF23BF"/>
    <w:rsid w:val="00FF3474"/>
    <w:rsid w:val="00FF602B"/>
    <w:rsid w:val="00FF73AD"/>
    <w:rsid w:val="0C9F1D2C"/>
    <w:rsid w:val="2F7F79A0"/>
    <w:rsid w:val="3F768286"/>
    <w:rsid w:val="4A6F5956"/>
    <w:rsid w:val="4FBD1C13"/>
    <w:rsid w:val="50151E05"/>
    <w:rsid w:val="6B3E7F85"/>
    <w:rsid w:val="763F670D"/>
    <w:rsid w:val="7BFDDA90"/>
    <w:rsid w:val="7E47BD74"/>
    <w:rsid w:val="7FAF8B6C"/>
    <w:rsid w:val="7FBF0584"/>
    <w:rsid w:val="7FC7D7D6"/>
    <w:rsid w:val="AFE4D8FC"/>
    <w:rsid w:val="CFFB99E2"/>
    <w:rsid w:val="DBFF6245"/>
    <w:rsid w:val="DC5F6F00"/>
    <w:rsid w:val="DFBFA8D6"/>
    <w:rsid w:val="EBDDF18F"/>
    <w:rsid w:val="F3AF2210"/>
    <w:rsid w:val="FFBC9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qFormat="1" w:uiPriority="99" w:semiHidden="0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ind w:firstLine="20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numPr>
        <w:ilvl w:val="0"/>
        <w:numId w:val="1"/>
      </w:numPr>
      <w:spacing w:before="480" w:after="360" w:line="240" w:lineRule="auto"/>
      <w:ind w:firstLineChars="0"/>
      <w:jc w:val="center"/>
      <w:outlineLvl w:val="0"/>
    </w:pPr>
    <w:rPr>
      <w:rFonts w:eastAsia="黑体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38"/>
    <w:autoRedefine/>
    <w:unhideWhenUsed/>
    <w:qFormat/>
    <w:uiPriority w:val="9"/>
    <w:pPr>
      <w:keepNext/>
      <w:keepLines/>
      <w:numPr>
        <w:ilvl w:val="1"/>
        <w:numId w:val="1"/>
      </w:numPr>
      <w:spacing w:before="480" w:after="120" w:line="240" w:lineRule="auto"/>
      <w:ind w:firstLineChars="0"/>
      <w:jc w:val="left"/>
      <w:outlineLvl w:val="1"/>
    </w:pPr>
    <w:rPr>
      <w:rFonts w:ascii="黑体" w:hAnsi="黑体" w:eastAsia="黑体" w:cs="Times New Roman"/>
      <w:bCs/>
      <w:sz w:val="30"/>
      <w:szCs w:val="30"/>
    </w:rPr>
  </w:style>
  <w:style w:type="paragraph" w:styleId="4">
    <w:name w:val="heading 3"/>
    <w:basedOn w:val="1"/>
    <w:next w:val="1"/>
    <w:link w:val="39"/>
    <w:autoRedefine/>
    <w:unhideWhenUsed/>
    <w:qFormat/>
    <w:uiPriority w:val="9"/>
    <w:pPr>
      <w:keepNext/>
      <w:keepLines/>
      <w:numPr>
        <w:ilvl w:val="2"/>
        <w:numId w:val="1"/>
      </w:numPr>
      <w:spacing w:before="240" w:after="120" w:line="240" w:lineRule="auto"/>
      <w:ind w:firstLineChars="0"/>
      <w:jc w:val="left"/>
      <w:outlineLvl w:val="2"/>
    </w:pPr>
    <w:rPr>
      <w:rFonts w:ascii="黑体" w:hAnsi="黑体" w:eastAsia="黑体" w:cs="Times New Roman"/>
      <w:sz w:val="28"/>
      <w:szCs w:val="28"/>
    </w:rPr>
  </w:style>
  <w:style w:type="paragraph" w:styleId="5">
    <w:name w:val="heading 4"/>
    <w:basedOn w:val="1"/>
    <w:next w:val="1"/>
    <w:link w:val="40"/>
    <w:autoRedefine/>
    <w:unhideWhenUsed/>
    <w:qFormat/>
    <w:uiPriority w:val="9"/>
    <w:pPr>
      <w:keepNext/>
      <w:keepLines/>
      <w:numPr>
        <w:ilvl w:val="3"/>
        <w:numId w:val="1"/>
      </w:numPr>
      <w:spacing w:before="240" w:after="120" w:line="240" w:lineRule="auto"/>
      <w:ind w:firstLineChars="0"/>
      <w:jc w:val="left"/>
      <w:outlineLvl w:val="3"/>
    </w:pPr>
    <w:rPr>
      <w:rFonts w:ascii="黑体" w:hAnsi="黑体" w:eastAsia="黑体" w:cs="Times New Roman"/>
      <w:szCs w:val="24"/>
    </w:rPr>
  </w:style>
  <w:style w:type="paragraph" w:styleId="6">
    <w:name w:val="heading 5"/>
    <w:basedOn w:val="1"/>
    <w:next w:val="1"/>
    <w:link w:val="41"/>
    <w:semiHidden/>
    <w:unhideWhenUsed/>
    <w:qFormat/>
    <w:uiPriority w:val="9"/>
    <w:pPr>
      <w:keepNext/>
      <w:keepLines/>
      <w:numPr>
        <w:ilvl w:val="4"/>
        <w:numId w:val="1"/>
      </w:numPr>
      <w:spacing w:before="280" w:after="290" w:line="376" w:lineRule="auto"/>
      <w:ind w:firstLineChars="0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42"/>
    <w:semiHidden/>
    <w:unhideWhenUsed/>
    <w:qFormat/>
    <w:uiPriority w:val="9"/>
    <w:pPr>
      <w:keepNext/>
      <w:keepLines/>
      <w:numPr>
        <w:ilvl w:val="5"/>
        <w:numId w:val="1"/>
      </w:numPr>
      <w:spacing w:before="240" w:after="64" w:line="320" w:lineRule="auto"/>
      <w:ind w:firstLineChars="0"/>
      <w:outlineLvl w:val="5"/>
    </w:pPr>
    <w:rPr>
      <w:rFonts w:asciiTheme="majorHAnsi" w:hAnsiTheme="majorHAnsi" w:eastAsiaTheme="majorEastAsia" w:cstheme="majorBidi"/>
      <w:b/>
      <w:bCs/>
      <w:szCs w:val="24"/>
    </w:rPr>
  </w:style>
  <w:style w:type="paragraph" w:styleId="8">
    <w:name w:val="heading 7"/>
    <w:basedOn w:val="1"/>
    <w:next w:val="1"/>
    <w:link w:val="43"/>
    <w:semiHidden/>
    <w:unhideWhenUsed/>
    <w:qFormat/>
    <w:uiPriority w:val="9"/>
    <w:pPr>
      <w:keepNext/>
      <w:keepLines/>
      <w:numPr>
        <w:ilvl w:val="6"/>
        <w:numId w:val="1"/>
      </w:numPr>
      <w:spacing w:before="240" w:after="64" w:line="320" w:lineRule="auto"/>
      <w:ind w:firstLineChars="0"/>
      <w:outlineLvl w:val="6"/>
    </w:pPr>
    <w:rPr>
      <w:b/>
      <w:bCs/>
      <w:szCs w:val="24"/>
    </w:rPr>
  </w:style>
  <w:style w:type="paragraph" w:styleId="9">
    <w:name w:val="heading 8"/>
    <w:basedOn w:val="1"/>
    <w:next w:val="1"/>
    <w:link w:val="44"/>
    <w:semiHidden/>
    <w:unhideWhenUsed/>
    <w:qFormat/>
    <w:uiPriority w:val="9"/>
    <w:pPr>
      <w:keepNext/>
      <w:keepLines/>
      <w:numPr>
        <w:ilvl w:val="7"/>
        <w:numId w:val="1"/>
      </w:numPr>
      <w:spacing w:before="240" w:after="64" w:line="320" w:lineRule="auto"/>
      <w:ind w:firstLineChars="0"/>
      <w:outlineLvl w:val="7"/>
    </w:pPr>
    <w:rPr>
      <w:rFonts w:asciiTheme="majorHAnsi" w:hAnsiTheme="majorHAnsi" w:eastAsiaTheme="majorEastAsia" w:cstheme="majorBidi"/>
      <w:szCs w:val="24"/>
    </w:rPr>
  </w:style>
  <w:style w:type="paragraph" w:styleId="10">
    <w:name w:val="heading 9"/>
    <w:basedOn w:val="1"/>
    <w:next w:val="1"/>
    <w:link w:val="45"/>
    <w:semiHidden/>
    <w:unhideWhenUsed/>
    <w:qFormat/>
    <w:uiPriority w:val="9"/>
    <w:pPr>
      <w:keepNext/>
      <w:keepLines/>
      <w:numPr>
        <w:ilvl w:val="8"/>
        <w:numId w:val="1"/>
      </w:numPr>
      <w:spacing w:before="240" w:after="64" w:line="320" w:lineRule="auto"/>
      <w:ind w:firstLineChars="0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link w:val="56"/>
    <w:autoRedefine/>
    <w:unhideWhenUsed/>
    <w:qFormat/>
    <w:uiPriority w:val="35"/>
    <w:pPr>
      <w:spacing w:before="120" w:after="240" w:line="240" w:lineRule="auto"/>
      <w:ind w:firstLine="0" w:firstLineChars="0"/>
      <w:jc w:val="center"/>
    </w:pPr>
    <w:rPr>
      <w:rFonts w:ascii="宋体" w:hAnsi="宋体" w:cstheme="majorBidi"/>
      <w:bCs/>
      <w:sz w:val="21"/>
      <w:szCs w:val="20"/>
    </w:rPr>
  </w:style>
  <w:style w:type="paragraph" w:styleId="12">
    <w:name w:val="annotation text"/>
    <w:basedOn w:val="1"/>
    <w:link w:val="36"/>
    <w:unhideWhenUsed/>
    <w:qFormat/>
    <w:uiPriority w:val="99"/>
    <w:pPr>
      <w:jc w:val="left"/>
    </w:pPr>
  </w:style>
  <w:style w:type="paragraph" w:styleId="13">
    <w:name w:val="Body Text"/>
    <w:basedOn w:val="1"/>
    <w:semiHidden/>
    <w:qFormat/>
    <w:uiPriority w:val="0"/>
    <w:rPr>
      <w:rFonts w:ascii="PingFang SC" w:hAnsi="PingFang SC" w:eastAsia="PingFang SC" w:cs="PingFang SC"/>
      <w:sz w:val="24"/>
      <w:szCs w:val="24"/>
      <w:lang w:val="en-US" w:eastAsia="en-US" w:bidi="ar-SA"/>
    </w:rPr>
  </w:style>
  <w:style w:type="paragraph" w:styleId="14">
    <w:name w:val="Body Text Indent"/>
    <w:basedOn w:val="1"/>
    <w:link w:val="33"/>
    <w:qFormat/>
    <w:uiPriority w:val="0"/>
    <w:pPr>
      <w:ind w:firstLine="560"/>
    </w:pPr>
    <w:rPr>
      <w:rFonts w:ascii="等线" w:hAnsi="等线" w:eastAsia="等线" w:cs="Times New Roman"/>
      <w:sz w:val="28"/>
      <w:szCs w:val="28"/>
    </w:rPr>
  </w:style>
  <w:style w:type="paragraph" w:styleId="15">
    <w:name w:val="toc 3"/>
    <w:basedOn w:val="1"/>
    <w:next w:val="1"/>
    <w:autoRedefine/>
    <w:unhideWhenUsed/>
    <w:qFormat/>
    <w:uiPriority w:val="39"/>
    <w:pPr>
      <w:widowControl/>
      <w:spacing w:before="120" w:line="240" w:lineRule="auto"/>
      <w:contextualSpacing/>
    </w:pPr>
    <w:rPr>
      <w:rFonts w:eastAsia="黑体" w:cs="Times New Roman"/>
      <w:kern w:val="0"/>
    </w:rPr>
  </w:style>
  <w:style w:type="paragraph" w:styleId="16">
    <w:name w:val="Body Text Indent 2"/>
    <w:basedOn w:val="1"/>
    <w:link w:val="54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17">
    <w:name w:val="Balloon Text"/>
    <w:basedOn w:val="1"/>
    <w:link w:val="53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18">
    <w:name w:val="footer"/>
    <w:basedOn w:val="1"/>
    <w:link w:val="3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1"/>
    <w:link w:val="3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autoRedefine/>
    <w:unhideWhenUsed/>
    <w:qFormat/>
    <w:uiPriority w:val="39"/>
    <w:pPr>
      <w:tabs>
        <w:tab w:val="right" w:leader="dot" w:pos="8296"/>
      </w:tabs>
      <w:adjustRightInd w:val="0"/>
      <w:snapToGrid w:val="0"/>
      <w:spacing w:line="360" w:lineRule="exact"/>
      <w:ind w:firstLine="0" w:firstLineChars="0"/>
    </w:pPr>
    <w:rPr>
      <w:rFonts w:cs="Times New Roman"/>
      <w:b/>
      <w:bCs/>
      <w:spacing w:val="35"/>
      <w:szCs w:val="24"/>
      <w14:numSpacing w14:val="tabular"/>
    </w:rPr>
  </w:style>
  <w:style w:type="paragraph" w:styleId="21">
    <w:name w:val="table of figures"/>
    <w:basedOn w:val="1"/>
    <w:next w:val="1"/>
    <w:unhideWhenUsed/>
    <w:qFormat/>
    <w:uiPriority w:val="99"/>
    <w:pPr>
      <w:snapToGrid w:val="0"/>
      <w:spacing w:before="120" w:line="240" w:lineRule="auto"/>
      <w:ind w:firstLine="0" w:firstLineChars="0"/>
    </w:pPr>
    <w:rPr>
      <w:rFonts w:eastAsia="黑体"/>
      <w:sz w:val="28"/>
    </w:rPr>
  </w:style>
  <w:style w:type="paragraph" w:styleId="22">
    <w:name w:val="toc 2"/>
    <w:basedOn w:val="1"/>
    <w:next w:val="1"/>
    <w:autoRedefine/>
    <w:unhideWhenUsed/>
    <w:qFormat/>
    <w:uiPriority w:val="39"/>
    <w:pPr>
      <w:spacing w:before="120" w:line="240" w:lineRule="auto"/>
      <w:ind w:firstLine="100" w:firstLineChars="100"/>
      <w:contextualSpacing/>
    </w:pPr>
    <w:rPr>
      <w:rFonts w:eastAsia="黑体" w:cs="Times New Roman"/>
      <w:szCs w:val="24"/>
    </w:rPr>
  </w:style>
  <w:style w:type="paragraph" w:styleId="2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24">
    <w:name w:val="annotation subject"/>
    <w:basedOn w:val="12"/>
    <w:next w:val="12"/>
    <w:link w:val="46"/>
    <w:semiHidden/>
    <w:unhideWhenUsed/>
    <w:qFormat/>
    <w:uiPriority w:val="99"/>
    <w:rPr>
      <w:b/>
      <w:bCs/>
    </w:rPr>
  </w:style>
  <w:style w:type="table" w:styleId="26">
    <w:name w:val="Table Grid"/>
    <w:basedOn w:val="2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FollowedHyperlink"/>
    <w:basedOn w:val="27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29">
    <w:name w:val="Hyperlink"/>
    <w:basedOn w:val="2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0">
    <w:name w:val="annotation reference"/>
    <w:basedOn w:val="27"/>
    <w:semiHidden/>
    <w:unhideWhenUsed/>
    <w:qFormat/>
    <w:uiPriority w:val="99"/>
    <w:rPr>
      <w:sz w:val="21"/>
      <w:szCs w:val="21"/>
    </w:rPr>
  </w:style>
  <w:style w:type="character" w:customStyle="1" w:styleId="31">
    <w:name w:val="页眉 字符"/>
    <w:basedOn w:val="27"/>
    <w:link w:val="19"/>
    <w:qFormat/>
    <w:uiPriority w:val="99"/>
    <w:rPr>
      <w:sz w:val="18"/>
      <w:szCs w:val="18"/>
    </w:rPr>
  </w:style>
  <w:style w:type="character" w:customStyle="1" w:styleId="32">
    <w:name w:val="页脚 字符"/>
    <w:basedOn w:val="27"/>
    <w:link w:val="18"/>
    <w:qFormat/>
    <w:uiPriority w:val="99"/>
    <w:rPr>
      <w:sz w:val="18"/>
      <w:szCs w:val="18"/>
    </w:rPr>
  </w:style>
  <w:style w:type="character" w:customStyle="1" w:styleId="33">
    <w:name w:val="正文文本缩进 字符"/>
    <w:basedOn w:val="27"/>
    <w:link w:val="14"/>
    <w:qFormat/>
    <w:uiPriority w:val="0"/>
    <w:rPr>
      <w:rFonts w:ascii="等线" w:hAnsi="等线" w:eastAsia="等线" w:cs="Times New Roman"/>
      <w:sz w:val="28"/>
      <w:szCs w:val="28"/>
    </w:rPr>
  </w:style>
  <w:style w:type="character" w:customStyle="1" w:styleId="34">
    <w:name w:val="标题 1 字符"/>
    <w:basedOn w:val="27"/>
    <w:link w:val="2"/>
    <w:qFormat/>
    <w:uiPriority w:val="9"/>
    <w:rPr>
      <w:rFonts w:ascii="Times New Roman" w:hAnsi="Times New Roman" w:eastAsia="黑体"/>
      <w:b/>
      <w:bCs/>
      <w:kern w:val="44"/>
      <w:sz w:val="28"/>
      <w:szCs w:val="44"/>
    </w:rPr>
  </w:style>
  <w:style w:type="table" w:customStyle="1" w:styleId="35">
    <w:name w:val="无格式表格 41"/>
    <w:basedOn w:val="25"/>
    <w:qFormat/>
    <w:uiPriority w:val="44"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36">
    <w:name w:val="批注文字 字符"/>
    <w:basedOn w:val="27"/>
    <w:link w:val="12"/>
    <w:qFormat/>
    <w:uiPriority w:val="99"/>
  </w:style>
  <w:style w:type="paragraph" w:styleId="37">
    <w:name w:val="List Paragraph"/>
    <w:basedOn w:val="1"/>
    <w:qFormat/>
    <w:uiPriority w:val="34"/>
    <w:pPr>
      <w:ind w:firstLine="420"/>
    </w:pPr>
  </w:style>
  <w:style w:type="character" w:customStyle="1" w:styleId="38">
    <w:name w:val="标题 2 字符"/>
    <w:basedOn w:val="27"/>
    <w:link w:val="3"/>
    <w:qFormat/>
    <w:uiPriority w:val="9"/>
    <w:rPr>
      <w:rFonts w:ascii="黑体" w:hAnsi="黑体" w:eastAsia="黑体" w:cs="Times New Roman"/>
      <w:bCs/>
      <w:sz w:val="30"/>
      <w:szCs w:val="30"/>
    </w:rPr>
  </w:style>
  <w:style w:type="character" w:customStyle="1" w:styleId="39">
    <w:name w:val="标题 3 字符"/>
    <w:basedOn w:val="27"/>
    <w:link w:val="4"/>
    <w:qFormat/>
    <w:uiPriority w:val="9"/>
    <w:rPr>
      <w:rFonts w:ascii="黑体" w:hAnsi="黑体" w:eastAsia="黑体" w:cs="Times New Roman"/>
      <w:sz w:val="28"/>
      <w:szCs w:val="28"/>
    </w:rPr>
  </w:style>
  <w:style w:type="character" w:customStyle="1" w:styleId="40">
    <w:name w:val="标题 4 字符"/>
    <w:basedOn w:val="27"/>
    <w:link w:val="5"/>
    <w:qFormat/>
    <w:uiPriority w:val="9"/>
    <w:rPr>
      <w:rFonts w:ascii="黑体" w:hAnsi="黑体" w:eastAsia="黑体" w:cs="Times New Roman"/>
      <w:sz w:val="24"/>
      <w:szCs w:val="24"/>
    </w:rPr>
  </w:style>
  <w:style w:type="character" w:customStyle="1" w:styleId="41">
    <w:name w:val="标题 5 字符"/>
    <w:basedOn w:val="27"/>
    <w:link w:val="6"/>
    <w:semiHidden/>
    <w:qFormat/>
    <w:uiPriority w:val="9"/>
    <w:rPr>
      <w:b/>
      <w:bCs/>
      <w:sz w:val="28"/>
      <w:szCs w:val="28"/>
    </w:rPr>
  </w:style>
  <w:style w:type="character" w:customStyle="1" w:styleId="42">
    <w:name w:val="标题 6 字符"/>
    <w:basedOn w:val="27"/>
    <w:link w:val="7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43">
    <w:name w:val="标题 7 字符"/>
    <w:basedOn w:val="27"/>
    <w:link w:val="8"/>
    <w:semiHidden/>
    <w:qFormat/>
    <w:uiPriority w:val="9"/>
    <w:rPr>
      <w:b/>
      <w:bCs/>
      <w:sz w:val="24"/>
      <w:szCs w:val="24"/>
    </w:rPr>
  </w:style>
  <w:style w:type="character" w:customStyle="1" w:styleId="44">
    <w:name w:val="标题 8 字符"/>
    <w:basedOn w:val="27"/>
    <w:link w:val="9"/>
    <w:semiHidden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45">
    <w:name w:val="标题 9 字符"/>
    <w:basedOn w:val="27"/>
    <w:link w:val="10"/>
    <w:semiHidden/>
    <w:qFormat/>
    <w:uiPriority w:val="9"/>
    <w:rPr>
      <w:rFonts w:asciiTheme="majorHAnsi" w:hAnsiTheme="majorHAnsi" w:eastAsiaTheme="majorEastAsia" w:cstheme="majorBidi"/>
      <w:szCs w:val="21"/>
    </w:rPr>
  </w:style>
  <w:style w:type="character" w:customStyle="1" w:styleId="46">
    <w:name w:val="批注主题 字符"/>
    <w:basedOn w:val="36"/>
    <w:link w:val="24"/>
    <w:semiHidden/>
    <w:qFormat/>
    <w:uiPriority w:val="99"/>
    <w:rPr>
      <w:b/>
      <w:bCs/>
    </w:rPr>
  </w:style>
  <w:style w:type="paragraph" w:customStyle="1" w:styleId="47">
    <w:name w:val="pf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character" w:customStyle="1" w:styleId="48">
    <w:name w:val="cf01"/>
    <w:basedOn w:val="27"/>
    <w:qFormat/>
    <w:uiPriority w:val="0"/>
    <w:rPr>
      <w:rFonts w:hint="eastAsia" w:ascii="Microsoft YaHei UI" w:hAnsi="Microsoft YaHei UI" w:eastAsia="Microsoft YaHei UI"/>
      <w:sz w:val="18"/>
      <w:szCs w:val="18"/>
    </w:rPr>
  </w:style>
  <w:style w:type="character" w:customStyle="1" w:styleId="49">
    <w:name w:val="cf11"/>
    <w:basedOn w:val="27"/>
    <w:qFormat/>
    <w:uiPriority w:val="0"/>
    <w:rPr>
      <w:rFonts w:hint="eastAsia" w:ascii="Microsoft YaHei UI" w:hAnsi="Microsoft YaHei UI" w:eastAsia="Microsoft YaHei UI"/>
      <w:sz w:val="18"/>
      <w:szCs w:val="18"/>
    </w:rPr>
  </w:style>
  <w:style w:type="character" w:customStyle="1" w:styleId="50">
    <w:name w:val="cf21"/>
    <w:basedOn w:val="27"/>
    <w:qFormat/>
    <w:uiPriority w:val="0"/>
    <w:rPr>
      <w:rFonts w:hint="eastAsia" w:ascii="Microsoft YaHei UI" w:hAnsi="Microsoft YaHei UI" w:eastAsia="Microsoft YaHei UI"/>
      <w:b/>
      <w:bCs/>
      <w:sz w:val="18"/>
      <w:szCs w:val="18"/>
    </w:rPr>
  </w:style>
  <w:style w:type="paragraph" w:customStyle="1" w:styleId="51">
    <w:name w:val="TOC Heading"/>
    <w:basedOn w:val="2"/>
    <w:next w:val="1"/>
    <w:unhideWhenUsed/>
    <w:qFormat/>
    <w:uiPriority w:val="39"/>
    <w:pPr>
      <w:widowControl/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paragraph" w:styleId="52">
    <w:name w:val="No Spacing"/>
    <w:qFormat/>
    <w:uiPriority w:val="1"/>
    <w:pPr>
      <w:widowControl w:val="0"/>
      <w:ind w:firstLine="20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character" w:customStyle="1" w:styleId="53">
    <w:name w:val="批注框文本 字符"/>
    <w:basedOn w:val="27"/>
    <w:link w:val="17"/>
    <w:semiHidden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54">
    <w:name w:val="正文文本缩进 2 字符"/>
    <w:basedOn w:val="27"/>
    <w:link w:val="16"/>
    <w:semiHidden/>
    <w:qFormat/>
    <w:uiPriority w:val="99"/>
    <w:rPr>
      <w:rFonts w:ascii="Times New Roman" w:hAnsi="Times New Roman" w:eastAsia="宋体"/>
      <w:sz w:val="24"/>
    </w:rPr>
  </w:style>
  <w:style w:type="paragraph" w:customStyle="1" w:styleId="55">
    <w:name w:val="图标题格式"/>
    <w:basedOn w:val="11"/>
    <w:link w:val="57"/>
    <w:qFormat/>
    <w:uiPriority w:val="0"/>
    <w:rPr>
      <w:rFonts w:ascii="Times New Roman" w:hAnsi="Times New Roman"/>
    </w:rPr>
  </w:style>
  <w:style w:type="character" w:customStyle="1" w:styleId="56">
    <w:name w:val="题注 字符"/>
    <w:basedOn w:val="27"/>
    <w:link w:val="11"/>
    <w:qFormat/>
    <w:uiPriority w:val="35"/>
    <w:rPr>
      <w:rFonts w:ascii="宋体" w:hAnsi="宋体" w:eastAsia="宋体" w:cstheme="majorBidi"/>
      <w:bCs/>
      <w:szCs w:val="20"/>
    </w:rPr>
  </w:style>
  <w:style w:type="character" w:customStyle="1" w:styleId="57">
    <w:name w:val="图标题格式 字符"/>
    <w:basedOn w:val="56"/>
    <w:link w:val="55"/>
    <w:qFormat/>
    <w:uiPriority w:val="0"/>
    <w:rPr>
      <w:rFonts w:ascii="Times New Roman" w:hAnsi="Times New Roman" w:eastAsia="宋体" w:cstheme="majorBidi"/>
      <w:szCs w:val="20"/>
    </w:rPr>
  </w:style>
  <w:style w:type="paragraph" w:customStyle="1" w:styleId="58">
    <w:name w:val="表标题格式"/>
    <w:basedOn w:val="11"/>
    <w:link w:val="59"/>
    <w:qFormat/>
    <w:uiPriority w:val="0"/>
    <w:pPr>
      <w:spacing w:after="120"/>
    </w:pPr>
    <w:rPr>
      <w:rFonts w:ascii="Times New Roman" w:hAnsi="Times New Roman"/>
    </w:rPr>
  </w:style>
  <w:style w:type="character" w:customStyle="1" w:styleId="59">
    <w:name w:val="表标题格式 字符"/>
    <w:basedOn w:val="56"/>
    <w:link w:val="58"/>
    <w:qFormat/>
    <w:uiPriority w:val="0"/>
    <w:rPr>
      <w:rFonts w:ascii="Times New Roman" w:hAnsi="Times New Roman" w:eastAsia="宋体" w:cstheme="majorBidi"/>
      <w:szCs w:val="20"/>
    </w:rPr>
  </w:style>
  <w:style w:type="character" w:customStyle="1" w:styleId="60">
    <w:name w:val="Unresolved Mention"/>
    <w:basedOn w:val="27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6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5" Type="http://schemas.openxmlformats.org/officeDocument/2006/relationships/fontTable" Target="fontTable.xml"/><Relationship Id="rId24" Type="http://schemas.openxmlformats.org/officeDocument/2006/relationships/customXml" Target="../customXml/item2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theme" Target="theme/theme1.xml"/><Relationship Id="rId20" Type="http://schemas.openxmlformats.org/officeDocument/2006/relationships/footer" Target="footer9.xml"/><Relationship Id="rId2" Type="http://schemas.openxmlformats.org/officeDocument/2006/relationships/settings" Target="settings.xml"/><Relationship Id="rId19" Type="http://schemas.openxmlformats.org/officeDocument/2006/relationships/header" Target="header7.xml"/><Relationship Id="rId18" Type="http://schemas.openxmlformats.org/officeDocument/2006/relationships/header" Target="header6.xml"/><Relationship Id="rId17" Type="http://schemas.openxmlformats.org/officeDocument/2006/relationships/footer" Target="footer8.xml"/><Relationship Id="rId16" Type="http://schemas.openxmlformats.org/officeDocument/2006/relationships/footer" Target="footer7.xml"/><Relationship Id="rId15" Type="http://schemas.openxmlformats.org/officeDocument/2006/relationships/footer" Target="footer6.xml"/><Relationship Id="rId14" Type="http://schemas.openxmlformats.org/officeDocument/2006/relationships/footer" Target="footer5.xml"/><Relationship Id="rId13" Type="http://schemas.openxmlformats.org/officeDocument/2006/relationships/footer" Target="footer4.xml"/><Relationship Id="rId12" Type="http://schemas.openxmlformats.org/officeDocument/2006/relationships/header" Target="header5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tyleName="APA" Version="6" SelectedStyle="\APASixthEditionOfficeOnline.xsl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07A28E-3F18-47EB-A851-C22D62F939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3321</Words>
  <Characters>4718</Characters>
  <Lines>79</Lines>
  <Paragraphs>22</Paragraphs>
  <TotalTime>22</TotalTime>
  <ScaleCrop>false</ScaleCrop>
  <LinksUpToDate>false</LinksUpToDate>
  <CharactersWithSpaces>5288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2023-07-04T16:45:00Z</dcterms:created>
  <dc:creator>赖 心华</dc:creator>
  <cp:lastModifiedBy>姚翔予</cp:lastModifiedBy>
  <dcterms:modified xsi:type="dcterms:W3CDTF">2025-05-05T10:16:25Z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DC05A8A1DA6E4611AE64F56F6A3E780E_13</vt:lpwstr>
  </property>
  <property fmtid="{D5CDD505-2E9C-101B-9397-08002B2CF9AE}" pid="4" name="KSOTemplateDocerSaveRecord">
    <vt:lpwstr>eyJoZGlkIjoiZjFjM2QzMmM5NjgwNTYzY2FmY2Q1MGYzMjZkNDg5NWMiLCJ1c2VySWQiOiIyNzYxOTYzNjcifQ==</vt:lpwstr>
  </property>
</Properties>
</file>