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EAC5">
      <w:pP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</w:t>
      </w:r>
    </w:p>
    <w:p w14:paraId="2699D6CE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  <w:t>“第二届嘉实基金优师研学项目”咨询群</w:t>
      </w:r>
    </w:p>
    <w:p w14:paraId="648DF6A5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14:ligatures w14:val="none"/>
        </w:rPr>
        <w:drawing>
          <wp:inline distT="0" distB="0" distL="114300" distR="114300">
            <wp:extent cx="4840605" cy="7164070"/>
            <wp:effectExtent l="0" t="0" r="17145" b="17780"/>
            <wp:docPr id="1" name="图片 1" descr="e0923e4b70806c7cedce154cedffc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923e4b70806c7cedce154cedffca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8BB0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14:ligatures w14:val="none"/>
        </w:rPr>
      </w:pPr>
    </w:p>
    <w:p w14:paraId="73934E00">
      <w:pPr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drawing>
          <wp:inline distT="0" distB="0" distL="114300" distR="114300">
            <wp:extent cx="5272405" cy="7802880"/>
            <wp:effectExtent l="0" t="0" r="4445" b="7620"/>
            <wp:docPr id="2" name="图片 2" descr="d23e142253b94f4619c051840b315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3e142253b94f4619c051840b315a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如果群聊已满，请联系负责同学！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C7038"/>
    <w:rsid w:val="622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dcterms:modified xsi:type="dcterms:W3CDTF">2025-10-20T11:25:15Z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eyJoZGlkIjoiYTY2ZmMyYzNjZmI1Y2Y2MTY4MDc5Y2IxZjY4YzI5YzQiLCJ1c2VySWQiOiI4NzkyNDQyNDUifQ==</vt:lpwstr>
  </property>
  <property fmtid="{D5CDD505-2E9C-101B-9397-08002B2CF9AE}" pid="4" name="ICV">
    <vt:lpwstr>9C9E0DBE658D426E8270943856819762_12</vt:lpwstr>
  </property>
</Properties>
</file>