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B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1365250</wp:posOffset>
            </wp:positionV>
            <wp:extent cx="5135880" cy="2290445"/>
            <wp:effectExtent l="0" t="0" r="7620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5880" cy="229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</w:p>
    <w:p w14:paraId="69D59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竞赛办法</w:t>
      </w:r>
    </w:p>
    <w:p w14:paraId="13676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7E8C2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泳池长度为50米，50米项目需从出发端游到转身端（对面）结束比赛；100米项目为在50米泳池中游进一个往返，起点与终点均位于出发端（见下图）。</w:t>
      </w:r>
    </w:p>
    <w:p w14:paraId="23BD8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</w:p>
    <w:p w14:paraId="4E336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运动员必须在自己的泳道内完成全程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。途中游或转身后越入他人泳道，以及在即将发令前上错泳道的运动员，均判成绩无效。   </w:t>
      </w:r>
    </w:p>
    <w:p w14:paraId="3A950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比赛中不得使用任何有助于速度、浮力或耐力的器材（泳衣须符合规定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，泳装下肢不得超过膝盖，女性上肢不得超过肘关节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）。</w:t>
      </w:r>
    </w:p>
    <w:p w14:paraId="3E534F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eastAsia" w:ascii="宋体" w:hAnsi="宋体" w:eastAsia="宋体" w:cs="Times New Roman"/>
          <w:b/>
          <w:bCs/>
          <w:sz w:val="32"/>
          <w:szCs w:val="32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参赛队员需掌握竞赛项目内的泳姿技术（蛙泳，自由泳），并能够独立在深水区（深度1.8m以上）拥有连续至少50m以上的游泳经历，报名100m项目的参赛队员须能够深水区连续至少100m以上的游泳经历。</w:t>
      </w:r>
    </w:p>
    <w:p w14:paraId="5609D6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泳道安排办法</w:t>
      </w:r>
    </w:p>
    <w:p w14:paraId="0925D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比赛中每个小项则根据参赛队员报名成绩，从快到慢进行排序。采用 “蛇形排列法”安排泳道：报名成绩由快至慢依次以4，5，3，6，2，7，1，8泳道进行安排。若无报名成绩，则随机排道，同一单位运动员将尽量避开相邻泳道。</w:t>
      </w:r>
    </w:p>
    <w:p w14:paraId="452F7E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en-US" w:eastAsia="zh-CN"/>
        </w:rPr>
        <w:t>蛙泳动作要求（50米、100米通用）</w:t>
      </w:r>
    </w:p>
    <w:p w14:paraId="4578F5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长划臂动作（用于出发后及每次转身后）</w:t>
      </w:r>
    </w:p>
    <w:p w14:paraId="00E64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出发或转身后，运动员身体没入水中，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可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允许做一次向后的划臂动作（手臂</w:t>
      </w:r>
    </w:p>
    <w:p w14:paraId="7BB683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t>划至大腿两侧）和一次蝶泳打腿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（只能一次蝶泳腿，且必须在第一次蛙泳腿之前完成，否则视为犯规）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。在第一次蛙泳蹬腿动作完成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后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运动员需完成潜泳，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头部必须在某处露出水面。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注：</w:t>
      </w:r>
      <w:r>
        <w:rPr>
          <w:rFonts w:hint="default"/>
          <w:b w:val="0"/>
          <w:bCs w:val="0"/>
          <w:sz w:val="24"/>
          <w:szCs w:val="24"/>
          <w:lang w:val="en-US" w:eastAsia="zh-CN"/>
        </w:rPr>
        <w:t>长划臂过程中双腿动作必须同时、在同一水平面上进行，不允许交替打腿。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</w:p>
    <w:p w14:paraId="3029E6D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蛙泳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动作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途中游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6283EC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身体必须始终保持俯卧姿势，不得转动成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侧卧和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仰卧。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需采用“一蹬一划”的动作，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两臂和两腿的所有动作应对称进行，不得交替划水或交替打腿。手臂动作：两手应在水面、水下或水上同时前伸，肘部除转身和到达终点前最后一次划水外不得露出水面。向后划水时，两手不得超越臀线位置。</w:t>
      </w:r>
    </w:p>
    <w:p w14:paraId="63C38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游进过程中身体任何部分均不得站立池底、拉拽水线或利用其他非推进性设备。</w:t>
      </w:r>
    </w:p>
    <w:p w14:paraId="6ABA2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腿部动作：蹬腿时必须两脚外翻，做向外、向后、向内的夹蹬动作，两腿动作必须同时在同一水平面上，不得出现上下打水动作。禁止使用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蝶泳</w:t>
      </w:r>
      <w:r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打腿</w:t>
      </w: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14904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注：途中游不符合上述动作的参赛队员则判为犯规，并取消成绩。</w:t>
      </w:r>
    </w:p>
    <w:p w14:paraId="2B7089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转身（适用于100米项目）与到边</w:t>
      </w:r>
    </w:p>
    <w:p w14:paraId="4FBC7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每次转身及到达终点时，必须双手同时触壁，且两手应在水面、水上或水下</w:t>
      </w:r>
    </w:p>
    <w:p w14:paraId="73E56C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同时触及池壁。触壁时两肩须基本保持水平，不得出现单侧先触壁或手部有先后顺序。到达终点时，最后一次划水后必须双手同时触壁，否则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判为犯规，并取消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成绩。</w:t>
      </w:r>
    </w:p>
    <w:p w14:paraId="5A851D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自由泳动作要求与竞赛规则（50米、100米通用）</w:t>
      </w:r>
    </w:p>
    <w:p w14:paraId="52962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（1）自由泳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动作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Style w:val="8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途中游</w:t>
      </w: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eastAsia="zh-CN"/>
        </w:rPr>
        <w:t>）</w:t>
      </w:r>
    </w:p>
    <w:p w14:paraId="5FCF3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必须采用爬泳动作游完全程（划手与打腿交替进行），出发和每次转身后，运动员身体潜入水中不得超过15米，在该距离后头部必须至少有一处破水露出。游进过程中身体任何部分均不得站立池底、拉拽水线或利用其他非推进性设备。</w:t>
      </w:r>
    </w:p>
    <w:p w14:paraId="1AE424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比赛全程中，身体某一部分必须始终保持在水面以上（出发和转身后15米内除外）。</w:t>
      </w:r>
    </w:p>
    <w:p w14:paraId="40570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8"/>
          <w:rFonts w:hint="eastAsia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注：途中游不符合上述动作的队员则判为犯规，并取消成绩。</w:t>
      </w:r>
    </w:p>
    <w:p w14:paraId="382C1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leftChars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（2）转身（适用于100米项目）与到边</w:t>
      </w:r>
    </w:p>
    <w:p w14:paraId="47D70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转身时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需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身体任何部位触壁，不要求双手同时触壁，可单手触壁后立即转身。到达终点时，身体任何部位触壁即停表，不要求双手同时触壁，单手触壁有效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20331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接力项目规则</w:t>
      </w:r>
    </w:p>
    <w:p w14:paraId="62D404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（1）队伍组成</w:t>
      </w:r>
    </w:p>
    <w:p w14:paraId="260F4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各单位每个项目限报1队，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每队限报4名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参赛队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员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实际比赛棒次可在检录前由领队或教练员书面确认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2191D4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（2）接力检录与棒次表</w:t>
      </w:r>
    </w:p>
    <w:p w14:paraId="43A9BD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各代表队须在比赛开始前30分钟提交正式棒次表。在该接力项目检录时，棒次表排序将确认，届时不得更改。若运动员因个人情况突然无法参赛，可由报名表内的运动员进行替补，但需在该项目检录结束15分钟前完毕。</w:t>
      </w:r>
    </w:p>
    <w:p w14:paraId="08EC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（3）比赛中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交接棒规则</w:t>
      </w:r>
    </w:p>
    <w:p w14:paraId="434E4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交接棒出发时机：下一棒</w:t>
      </w:r>
      <w:bookmarkStart w:id="0" w:name="_GoBack"/>
      <w:bookmarkEnd w:id="0"/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运动员必须在本棒运动员双手（蛙泳）或单手（自由泳）同时触壁后方可蹬离出发台，脚部离开台面的时间不得早于上一棒运动员触壁瞬间。</w:t>
      </w:r>
    </w:p>
    <w:p w14:paraId="15DBC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接棒运动员在出发台做出发准备时，双脚须保持静止，不得预先移动或抢跳。</w:t>
      </w:r>
    </w:p>
    <w:p w14:paraId="49299B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采用“一次性交接”判罚原则：若出现抢跳（即上一棒尚未触壁，下一棒脚已离台），取消该队该项比赛成绩。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上一棒运动员完成触壁后应立即离开池壁区域，不得阻碍其他泳道交接，离开时不得干扰其他运动员。</w:t>
      </w:r>
    </w:p>
    <w:p w14:paraId="0195C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（4）成绩判定</w:t>
      </w:r>
    </w:p>
    <w:p w14:paraId="4058683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firstLine="480" w:firstLineChars="200"/>
        <w:textAlignment w:val="auto"/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接力项目成绩公告仅公布全队成绩，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全队成绩为四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个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棒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次的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成绩之和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犯规队伍取消成绩，后续队伍依次递补名次。</w:t>
      </w:r>
    </w:p>
    <w:p w14:paraId="004E32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出发要求</w:t>
      </w:r>
    </w:p>
    <w:p w14:paraId="524CF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（1）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出发信号</w:t>
      </w:r>
    </w:p>
    <w:p w14:paraId="33B15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left="0" w:firstLine="480" w:firstLineChars="2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采用一次性出发规则（即发令员发出“各就位”后，运动员立即做好出发姿势，然后鸣笛或枪声发出出发信号）。发令员未发信号前抢跳者，取消该运动员比赛资格（除非技术代表认定因器材或他人干扰所致）。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注：在发令阶段开始时，场内与场外人员需保持安静。</w:t>
      </w:r>
    </w:p>
    <w:p w14:paraId="7F469B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（2）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出发姿势</w:t>
      </w:r>
    </w:p>
    <w:p w14:paraId="12E5FB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出发可在出发台上进行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，也可在出发台的旁边（左右侧）进行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。蛙泳出发后允许大划臂一次及一次海豚式打腿，规则如前所述。</w:t>
      </w:r>
    </w:p>
    <w:p w14:paraId="72B2CD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（3）</w:t>
      </w:r>
      <w:r>
        <w:rPr>
          <w:rStyle w:val="8"/>
          <w:rFonts w:hint="default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抢跳判罚</w:t>
      </w:r>
    </w:p>
    <w:p w14:paraId="313F9F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出发抢跳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的队员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将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直接取消其</w:t>
      </w:r>
      <w:r>
        <w:rPr>
          <w:rStyle w:val="8"/>
          <w:rFonts w:hint="eastAsia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该项目的</w:t>
      </w:r>
      <w:r>
        <w:rPr>
          <w:rStyle w:val="8"/>
          <w:rFonts w:hint="default" w:ascii="Segoe UI" w:hAnsi="Segoe UI" w:eastAsia="宋体" w:cs="Segoe UI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比赛资格。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DA64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C099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C099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E74921"/>
    <w:multiLevelType w:val="singleLevel"/>
    <w:tmpl w:val="98E749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45530F"/>
    <w:multiLevelType w:val="singleLevel"/>
    <w:tmpl w:val="F345530F"/>
    <w:lvl w:ilvl="0" w:tentative="0">
      <w:start w:val="1"/>
      <w:numFmt w:val="decimal"/>
      <w:suff w:val="nothing"/>
      <w:lvlText w:val="（%1）"/>
      <w:lvlJc w:val="left"/>
      <w:pPr>
        <w:ind w:left="42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94DA7"/>
    <w:rsid w:val="00B071C8"/>
    <w:rsid w:val="00CE6319"/>
    <w:rsid w:val="0169290D"/>
    <w:rsid w:val="01993E24"/>
    <w:rsid w:val="01AF09F5"/>
    <w:rsid w:val="0343006A"/>
    <w:rsid w:val="039F4141"/>
    <w:rsid w:val="04050E7D"/>
    <w:rsid w:val="05696E27"/>
    <w:rsid w:val="06AD6919"/>
    <w:rsid w:val="070E5C53"/>
    <w:rsid w:val="079C320A"/>
    <w:rsid w:val="08735F46"/>
    <w:rsid w:val="089F671F"/>
    <w:rsid w:val="090A10EA"/>
    <w:rsid w:val="090D306A"/>
    <w:rsid w:val="098F683A"/>
    <w:rsid w:val="0A9668F9"/>
    <w:rsid w:val="0B9C34BE"/>
    <w:rsid w:val="0BB344BA"/>
    <w:rsid w:val="0C7B63BF"/>
    <w:rsid w:val="0C7E726A"/>
    <w:rsid w:val="0D044784"/>
    <w:rsid w:val="0E8C1AB5"/>
    <w:rsid w:val="0E9B037C"/>
    <w:rsid w:val="0EAE79DA"/>
    <w:rsid w:val="0EEA1757"/>
    <w:rsid w:val="10494C95"/>
    <w:rsid w:val="107B1654"/>
    <w:rsid w:val="10855BDB"/>
    <w:rsid w:val="112717D1"/>
    <w:rsid w:val="13E653D6"/>
    <w:rsid w:val="14C71097"/>
    <w:rsid w:val="151A3FCF"/>
    <w:rsid w:val="15C80278"/>
    <w:rsid w:val="166366D0"/>
    <w:rsid w:val="167B06A6"/>
    <w:rsid w:val="16F41DE9"/>
    <w:rsid w:val="17670020"/>
    <w:rsid w:val="179D1C11"/>
    <w:rsid w:val="181F2A20"/>
    <w:rsid w:val="182D64B5"/>
    <w:rsid w:val="18C707F5"/>
    <w:rsid w:val="18CD2FC8"/>
    <w:rsid w:val="196B50BC"/>
    <w:rsid w:val="19E12C71"/>
    <w:rsid w:val="1A614C77"/>
    <w:rsid w:val="1AEB0D31"/>
    <w:rsid w:val="1AF323D2"/>
    <w:rsid w:val="1C957AEB"/>
    <w:rsid w:val="1D4961E3"/>
    <w:rsid w:val="1D7D0D15"/>
    <w:rsid w:val="1ED10CA9"/>
    <w:rsid w:val="1FC8672E"/>
    <w:rsid w:val="20A91E86"/>
    <w:rsid w:val="22417357"/>
    <w:rsid w:val="22F61C47"/>
    <w:rsid w:val="23166B67"/>
    <w:rsid w:val="233A43B8"/>
    <w:rsid w:val="236D5C8B"/>
    <w:rsid w:val="24234763"/>
    <w:rsid w:val="25047E04"/>
    <w:rsid w:val="25741790"/>
    <w:rsid w:val="25984158"/>
    <w:rsid w:val="26C157E2"/>
    <w:rsid w:val="270F7DF2"/>
    <w:rsid w:val="271F0740"/>
    <w:rsid w:val="27E70AD2"/>
    <w:rsid w:val="286B7EF7"/>
    <w:rsid w:val="2A176339"/>
    <w:rsid w:val="2B312790"/>
    <w:rsid w:val="2BA20AB2"/>
    <w:rsid w:val="2C52348F"/>
    <w:rsid w:val="2C9C122A"/>
    <w:rsid w:val="2DCC5F2C"/>
    <w:rsid w:val="2DED60ED"/>
    <w:rsid w:val="2E374561"/>
    <w:rsid w:val="2E6B7AA3"/>
    <w:rsid w:val="2ECE6C6C"/>
    <w:rsid w:val="2F777325"/>
    <w:rsid w:val="302D05B1"/>
    <w:rsid w:val="33240F25"/>
    <w:rsid w:val="332A1A21"/>
    <w:rsid w:val="34C47AD1"/>
    <w:rsid w:val="350D48FF"/>
    <w:rsid w:val="356B4AF0"/>
    <w:rsid w:val="35D71E2D"/>
    <w:rsid w:val="35DB559B"/>
    <w:rsid w:val="366F7588"/>
    <w:rsid w:val="367173E6"/>
    <w:rsid w:val="37304ED5"/>
    <w:rsid w:val="377C28C6"/>
    <w:rsid w:val="394E6C03"/>
    <w:rsid w:val="3A3F79FD"/>
    <w:rsid w:val="3B0E4F09"/>
    <w:rsid w:val="3B6E39FD"/>
    <w:rsid w:val="3B723664"/>
    <w:rsid w:val="3B7676CF"/>
    <w:rsid w:val="3BB90F0C"/>
    <w:rsid w:val="3D615EC3"/>
    <w:rsid w:val="3DC6143A"/>
    <w:rsid w:val="3E1A3D58"/>
    <w:rsid w:val="3E4140F3"/>
    <w:rsid w:val="40155B38"/>
    <w:rsid w:val="412B0EDF"/>
    <w:rsid w:val="41D54323"/>
    <w:rsid w:val="41D90153"/>
    <w:rsid w:val="44DC5BBD"/>
    <w:rsid w:val="45594965"/>
    <w:rsid w:val="47253294"/>
    <w:rsid w:val="4775050E"/>
    <w:rsid w:val="482E20D9"/>
    <w:rsid w:val="482F10F6"/>
    <w:rsid w:val="496B746D"/>
    <w:rsid w:val="49E308BC"/>
    <w:rsid w:val="4C396DA5"/>
    <w:rsid w:val="4D430C84"/>
    <w:rsid w:val="4DFA3302"/>
    <w:rsid w:val="4E4D005B"/>
    <w:rsid w:val="4F42646A"/>
    <w:rsid w:val="4F776087"/>
    <w:rsid w:val="4FDB7173"/>
    <w:rsid w:val="4FDD59CE"/>
    <w:rsid w:val="522B4FB3"/>
    <w:rsid w:val="53956EFA"/>
    <w:rsid w:val="53AC6223"/>
    <w:rsid w:val="54BF5995"/>
    <w:rsid w:val="54D76293"/>
    <w:rsid w:val="55B02072"/>
    <w:rsid w:val="55D62D73"/>
    <w:rsid w:val="55E274CD"/>
    <w:rsid w:val="5752106D"/>
    <w:rsid w:val="576D77D9"/>
    <w:rsid w:val="586C3AC1"/>
    <w:rsid w:val="58A95C53"/>
    <w:rsid w:val="59023425"/>
    <w:rsid w:val="596A06C7"/>
    <w:rsid w:val="59CB1B4B"/>
    <w:rsid w:val="5A06312E"/>
    <w:rsid w:val="5B9718EC"/>
    <w:rsid w:val="5BA02E96"/>
    <w:rsid w:val="5BB94779"/>
    <w:rsid w:val="5BDE650F"/>
    <w:rsid w:val="5DC866D4"/>
    <w:rsid w:val="5E023994"/>
    <w:rsid w:val="5E3973B1"/>
    <w:rsid w:val="5F540BA2"/>
    <w:rsid w:val="5FB54463"/>
    <w:rsid w:val="5FE232F4"/>
    <w:rsid w:val="60FD20E0"/>
    <w:rsid w:val="61043A8E"/>
    <w:rsid w:val="618457A3"/>
    <w:rsid w:val="61DB680C"/>
    <w:rsid w:val="62F14A53"/>
    <w:rsid w:val="64832E50"/>
    <w:rsid w:val="65244C13"/>
    <w:rsid w:val="652C12F7"/>
    <w:rsid w:val="66130545"/>
    <w:rsid w:val="67C655AD"/>
    <w:rsid w:val="69A85398"/>
    <w:rsid w:val="6A016C65"/>
    <w:rsid w:val="6A4C3FA1"/>
    <w:rsid w:val="6A4E1BB4"/>
    <w:rsid w:val="6AA92147"/>
    <w:rsid w:val="6B1F1777"/>
    <w:rsid w:val="6B9F601F"/>
    <w:rsid w:val="6BBB1626"/>
    <w:rsid w:val="6D0A5A3E"/>
    <w:rsid w:val="6D764682"/>
    <w:rsid w:val="6E3A1EDB"/>
    <w:rsid w:val="6E3B69DB"/>
    <w:rsid w:val="6FC95B25"/>
    <w:rsid w:val="70FD1404"/>
    <w:rsid w:val="714B3600"/>
    <w:rsid w:val="71A22CCE"/>
    <w:rsid w:val="733A6D00"/>
    <w:rsid w:val="73FC5B2A"/>
    <w:rsid w:val="74837A2D"/>
    <w:rsid w:val="75243817"/>
    <w:rsid w:val="753366D1"/>
    <w:rsid w:val="762C37D1"/>
    <w:rsid w:val="763D30D7"/>
    <w:rsid w:val="77D56DA0"/>
    <w:rsid w:val="78064EEA"/>
    <w:rsid w:val="78144D0A"/>
    <w:rsid w:val="791F6EF4"/>
    <w:rsid w:val="79C65CDB"/>
    <w:rsid w:val="7A694DA7"/>
    <w:rsid w:val="7AAF397A"/>
    <w:rsid w:val="7BB443EF"/>
    <w:rsid w:val="7DA61F67"/>
    <w:rsid w:val="7F5E14E8"/>
    <w:rsid w:val="7FC5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1901</Words>
  <Characters>1931</Characters>
  <Lines>0</Lines>
  <Paragraphs>0</Paragraphs>
  <TotalTime>1</TotalTime>
  <ScaleCrop>false</ScaleCrop>
  <LinksUpToDate>false</LinksUpToDate>
  <CharactersWithSpaces>1952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2026-04-22T02:07:00Z</dcterms:created>
  <dc:creator>H超</dc:creator>
  <cp:lastModifiedBy>姚翔予</cp:lastModifiedBy>
  <dcterms:modified xsi:type="dcterms:W3CDTF">2026-05-13T08:42:56Z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23952D7BE8BC401EB87DD41C9F9F07C0_11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