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C3059">
      <w:pPr>
        <w:pStyle w:val="2"/>
        <w:spacing w:line="250" w:lineRule="auto"/>
        <w:rPr>
          <w:rFonts w:hint="default" w:eastAsia="宋体"/>
          <w:vertAlign w:val="subscript"/>
          <w:lang w:val="en-US" w:eastAsia="zh-CN"/>
        </w:rPr>
      </w:pPr>
      <w:r>
        <w:rPr>
          <w:rFonts w:hint="eastAsia" w:eastAsia="宋体"/>
          <w:vertAlign w:val="subscript"/>
          <w:lang w:val="en-US" w:eastAsia="zh-CN"/>
        </w:rPr>
        <w:t xml:space="preserve">  </w:t>
      </w:r>
    </w:p>
    <w:p w14:paraId="114127E3">
      <w:pPr>
        <w:pStyle w:val="2"/>
        <w:spacing w:line="250" w:lineRule="auto"/>
      </w:pPr>
    </w:p>
    <w:p w14:paraId="3DEDB98D">
      <w:pPr>
        <w:pStyle w:val="2"/>
        <w:spacing w:line="250" w:lineRule="auto"/>
      </w:pPr>
    </w:p>
    <w:p w14:paraId="4E9EF9CA">
      <w:pPr>
        <w:pStyle w:val="2"/>
        <w:spacing w:line="251" w:lineRule="auto"/>
      </w:pPr>
    </w:p>
    <w:p w14:paraId="7C4B6206">
      <w:pPr>
        <w:pStyle w:val="2"/>
        <w:spacing w:line="251" w:lineRule="auto"/>
      </w:pPr>
    </w:p>
    <w:p w14:paraId="179B3940">
      <w:pPr>
        <w:pStyle w:val="2"/>
        <w:spacing w:line="251" w:lineRule="auto"/>
      </w:pPr>
    </w:p>
    <w:p w14:paraId="259C6A34">
      <w:pPr>
        <w:pStyle w:val="2"/>
        <w:spacing w:line="251" w:lineRule="auto"/>
      </w:pPr>
    </w:p>
    <w:p w14:paraId="41FF643C">
      <w:pPr>
        <w:pStyle w:val="2"/>
        <w:spacing w:line="251" w:lineRule="auto"/>
      </w:pPr>
    </w:p>
    <w:p w14:paraId="4C81A9AF">
      <w:pPr>
        <w:pStyle w:val="2"/>
        <w:spacing w:line="251" w:lineRule="auto"/>
      </w:pPr>
    </w:p>
    <w:p w14:paraId="00A7AC30">
      <w:pPr>
        <w:pStyle w:val="2"/>
        <w:spacing w:line="251" w:lineRule="auto"/>
      </w:pPr>
    </w:p>
    <w:p w14:paraId="7238A887">
      <w:pPr>
        <w:pStyle w:val="2"/>
        <w:spacing w:line="251" w:lineRule="auto"/>
      </w:pPr>
    </w:p>
    <w:p w14:paraId="73F9E653">
      <w:pPr>
        <w:pStyle w:val="2"/>
        <w:spacing w:line="251" w:lineRule="auto"/>
      </w:pPr>
    </w:p>
    <w:p w14:paraId="48EAF473">
      <w:pPr>
        <w:pStyle w:val="2"/>
        <w:spacing w:line="251" w:lineRule="auto"/>
      </w:pPr>
    </w:p>
    <w:p w14:paraId="598DE054">
      <w:pPr>
        <w:pStyle w:val="2"/>
        <w:spacing w:line="251" w:lineRule="auto"/>
      </w:pPr>
    </w:p>
    <w:p w14:paraId="18D1EB0F">
      <w:pPr>
        <w:pStyle w:val="2"/>
        <w:spacing w:line="251" w:lineRule="auto"/>
      </w:pPr>
    </w:p>
    <w:p w14:paraId="2E58B1E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1" w:lineRule="auto"/>
        <w:ind w:firstLine="0"/>
        <w:textAlignment w:val="baseline"/>
      </w:pPr>
    </w:p>
    <w:p w14:paraId="29EB0FD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1" w:lineRule="auto"/>
        <w:ind w:firstLine="0"/>
        <w:textAlignment w:val="baseline"/>
      </w:pPr>
    </w:p>
    <w:p w14:paraId="38183B4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9" w:line="327" w:lineRule="auto"/>
        <w:ind w:right="786" w:firstLine="0"/>
        <w:jc w:val="center"/>
        <w:textAlignment w:val="baseline"/>
        <w:outlineLvl w:val="0"/>
        <w:rPr>
          <w:rFonts w:hint="eastAsia" w:ascii="宋体" w:hAnsi="宋体" w:eastAsia="宋体" w:cs="宋体"/>
          <w:b/>
          <w:bCs/>
          <w:spacing w:val="-24"/>
          <w:sz w:val="56"/>
          <w:szCs w:val="56"/>
          <w:lang w:val="en-US" w:eastAsia="zh-CN"/>
        </w:rPr>
      </w:pPr>
      <w:bookmarkStart w:id="0" w:name="_Toc17352"/>
      <w:r>
        <w:rPr>
          <w:rFonts w:hint="eastAsia" w:ascii="宋体" w:hAnsi="宋体" w:eastAsia="宋体" w:cs="宋体"/>
          <w:b/>
          <w:bCs/>
          <w:spacing w:val="-24"/>
          <w:sz w:val="56"/>
          <w:szCs w:val="56"/>
          <w:lang w:val="en-US" w:eastAsia="zh-CN"/>
        </w:rPr>
        <w:t>北京师范大学珠海校区学生社团</w:t>
      </w:r>
    </w:p>
    <w:p w14:paraId="76B091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560" w:lineRule="exact"/>
        <w:ind w:right="0" w:firstLine="0"/>
        <w:jc w:val="center"/>
        <w:textAlignment w:val="baseline"/>
        <w:outlineLvl w:val="0"/>
        <w:rPr>
          <w:rFonts w:ascii="宋体" w:hAnsi="宋体" w:eastAsia="宋体" w:cs="宋体"/>
          <w:sz w:val="56"/>
          <w:szCs w:val="56"/>
        </w:rPr>
      </w:pPr>
      <w:r>
        <w:rPr>
          <w:rFonts w:hint="eastAsia" w:ascii="宋体" w:hAnsi="宋体" w:eastAsia="宋体" w:cs="宋体"/>
          <w:b/>
          <w:bCs/>
          <w:spacing w:val="-24"/>
          <w:sz w:val="56"/>
          <w:szCs w:val="56"/>
          <w:lang w:val="en-US" w:eastAsia="zh-CN"/>
        </w:rPr>
        <w:t>管理系统</w:t>
      </w:r>
      <w:r>
        <w:rPr>
          <w:rFonts w:ascii="宋体" w:hAnsi="宋体" w:eastAsia="宋体" w:cs="宋体"/>
          <w:b/>
          <w:bCs/>
          <w:spacing w:val="-6"/>
          <w:sz w:val="56"/>
          <w:szCs w:val="56"/>
        </w:rPr>
        <w:t>操作指引</w:t>
      </w:r>
      <w:bookmarkEnd w:id="0"/>
    </w:p>
    <w:p w14:paraId="3EF3315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27" w:lineRule="auto"/>
        <w:ind w:left="2500" w:leftChars="0" w:firstLine="0" w:firstLineChars="0"/>
        <w:textAlignment w:val="baseline"/>
        <w:rPr>
          <w:rFonts w:hint="default" w:ascii="宋体" w:hAnsi="宋体" w:eastAsia="宋体" w:cs="宋体"/>
          <w:sz w:val="32"/>
          <w:szCs w:val="32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（社团负责人）</w:t>
      </w: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397651811"/>
        <w15:color w:val="DBDBDB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napToGrid w:val="0"/>
          <w:color w:val="000000"/>
          <w:kern w:val="0"/>
          <w:sz w:val="21"/>
          <w:szCs w:val="28"/>
          <w:lang w:val="en-US" w:eastAsia="en-US" w:bidi="ar-SA"/>
        </w:rPr>
      </w:sdtEndPr>
      <w:sdtContent>
        <w:p w14:paraId="1DEC35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36"/>
            </w:rPr>
          </w:pPr>
          <w:r>
            <w:rPr>
              <w:rFonts w:ascii="宋体" w:hAnsi="宋体" w:eastAsia="宋体"/>
              <w:sz w:val="36"/>
              <w:szCs w:val="36"/>
            </w:rPr>
            <w:t>目录</w:t>
          </w:r>
        </w:p>
        <w:p w14:paraId="398A40B4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48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48"/>
              <w:szCs w:val="48"/>
            </w:rPr>
            <w:instrText xml:space="preserve">TOC \o "1-3" \h \u </w:instrText>
          </w:r>
          <w:r>
            <w:rPr>
              <w:rFonts w:ascii="仿宋" w:hAnsi="仿宋" w:eastAsia="仿宋" w:cs="仿宋"/>
              <w:sz w:val="48"/>
              <w:szCs w:val="48"/>
            </w:rPr>
            <w:fldChar w:fldCharType="separate"/>
          </w: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_Toc17352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pacing w:val="-24"/>
              <w:sz w:val="32"/>
              <w:szCs w:val="96"/>
              <w:lang w:val="en-US" w:eastAsia="zh-CN"/>
            </w:rPr>
            <w:t>北京师范大学珠海校区学生社团管理系统</w:t>
          </w:r>
          <w:r>
            <w:rPr>
              <w:rFonts w:ascii="宋体" w:hAnsi="宋体" w:eastAsia="宋体" w:cs="宋体"/>
              <w:bCs/>
              <w:spacing w:val="-6"/>
              <w:sz w:val="32"/>
              <w:szCs w:val="96"/>
            </w:rPr>
            <w:t>操作指引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_Toc17352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132211DB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_Toc21569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1、介绍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_Toc21569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016C0DD6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_Toc23023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2、网址及账号密码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_Toc23023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4ED348EF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_Toc29703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2.1 网址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_Toc29703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54F0347E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_Toc29444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2.2 账号密码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_Toc29444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3A9511CC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_Toc25136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2.3 退出登录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_Toc25136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7BDDE7D6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_Toc5235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3、社团组织管理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_Toc5235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4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7EA4E8D0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_Toc29127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 我的社团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_Toc29127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297BB066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_Toc25378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3.1.1 申请成立社团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_Toc25378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54B2C421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_Toc509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3.1.2 社团年审资料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_Toc509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39C0612D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_Toc24539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3.1.3 社团年审查看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_Toc24539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64FFA839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_Toc7523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3.1.4 社团信息查看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_Toc7523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3A9159CD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_Toc3091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3.1.5 社团成员管理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_Toc3091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21DCD81E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_Toc1057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3.1.6 社团注销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_Toc1057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2E1B883E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_Toc25033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4、社团人员管理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_Toc25033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9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771B9E4F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_Toc200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 xml:space="preserve">4.1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社团招新审核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_Toc200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79BDB614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_Toc8090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4.2 成员退出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_Toc8090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7D6D2818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_Toc9378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5、社团文章管理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_Toc9378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9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04A23E85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_Toc12864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 xml:space="preserve">5.1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社团通知公告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_Toc12864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67C24723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_Toc12217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5.2 社团新闻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_Toc12217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11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6312BBAB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_Toc3843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6、社团活动管理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_Toc3843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12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3CA573B4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_Toc18927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 xml:space="preserve">6.1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8"/>
              <w:lang w:val="en-US" w:eastAsia="zh-CN"/>
            </w:rPr>
            <w:t>社团活动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_Toc18927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12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40504C36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48"/>
            </w:rPr>
            <w:instrText xml:space="preserve"> HYPERLINK \l _Toc12029 </w:instrText>
          </w:r>
          <w:r>
            <w:rPr>
              <w:rFonts w:ascii="仿宋" w:hAnsi="仿宋" w:eastAsia="仿宋" w:cs="仿宋"/>
              <w:sz w:val="36"/>
              <w:szCs w:val="48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52"/>
              <w:lang w:val="en-US" w:eastAsia="zh-CN"/>
            </w:rPr>
            <w:t>7、社团资助管理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_Toc12029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14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  <w:p w14:paraId="6E531451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44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44"/>
            </w:rPr>
            <w:instrText xml:space="preserve"> HYPERLINK \l _Toc7632 </w:instrText>
          </w:r>
          <w:r>
            <w:rPr>
              <w:rFonts w:ascii="仿宋" w:hAnsi="仿宋" w:eastAsia="仿宋" w:cs="仿宋"/>
              <w:sz w:val="32"/>
              <w:szCs w:val="4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48"/>
              <w:lang w:val="en-US" w:eastAsia="zh-CN" w:bidi="ar-SA"/>
            </w:rPr>
            <w:t>7.1 社团资助申请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_Toc7632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14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44"/>
            </w:rPr>
            <w:fldChar w:fldCharType="end"/>
          </w:r>
        </w:p>
        <w:p w14:paraId="7AED63DE">
          <w:pPr>
            <w:spacing w:line="624" w:lineRule="exact"/>
            <w:rPr>
              <w:rFonts w:ascii="仿宋" w:hAnsi="仿宋" w:eastAsia="仿宋" w:cs="仿宋"/>
              <w:sz w:val="28"/>
              <w:szCs w:val="28"/>
            </w:rPr>
            <w:sectPr>
              <w:pgSz w:w="11906" w:h="16839"/>
              <w:pgMar w:top="1431" w:right="1785" w:bottom="0" w:left="1785" w:header="0" w:footer="0" w:gutter="0"/>
              <w:cols w:space="720" w:num="1"/>
            </w:sectPr>
          </w:pPr>
          <w:r>
            <w:rPr>
              <w:rFonts w:ascii="仿宋" w:hAnsi="仿宋" w:eastAsia="仿宋" w:cs="仿宋"/>
              <w:sz w:val="36"/>
              <w:szCs w:val="48"/>
            </w:rPr>
            <w:fldChar w:fldCharType="end"/>
          </w:r>
        </w:p>
      </w:sdtContent>
    </w:sdt>
    <w:p w14:paraId="2EF41854">
      <w:pPr>
        <w:numPr>
          <w:ilvl w:val="0"/>
          <w:numId w:val="0"/>
        </w:numPr>
        <w:spacing w:before="101" w:line="220" w:lineRule="auto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" w:name="_Toc21569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1、介绍</w:t>
      </w:r>
      <w:bookmarkEnd w:id="1"/>
    </w:p>
    <w:p w14:paraId="6226A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“北京师范大学珠海校区学生社团管理系统”面向社团负责人版本需通过PC端登录，内含“社团组织管理”、“社团人员管理”、“社团文章管理”、“社团活动管理”、“社团资助管理”等功能。</w:t>
      </w:r>
    </w:p>
    <w:p w14:paraId="6C119EC9">
      <w:pPr>
        <w:numPr>
          <w:ilvl w:val="0"/>
          <w:numId w:val="0"/>
        </w:numPr>
        <w:spacing w:before="101" w:line="220" w:lineRule="auto"/>
        <w:outlineLvl w:val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bookmarkStart w:id="2" w:name="_Toc23023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2、网址及账号密码</w:t>
      </w:r>
      <w:bookmarkEnd w:id="2"/>
    </w:p>
    <w:p w14:paraId="60F17F63">
      <w:pPr>
        <w:numPr>
          <w:ilvl w:val="0"/>
          <w:numId w:val="0"/>
        </w:numPr>
        <w:spacing w:before="101" w:line="220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3" w:name="_Toc29703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2.1 网址</w:t>
      </w:r>
      <w:bookmarkEnd w:id="3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ab/>
      </w:r>
    </w:p>
    <w:p w14:paraId="779A0F96">
      <w:pPr>
        <w:numPr>
          <w:ilvl w:val="0"/>
          <w:numId w:val="0"/>
        </w:numPr>
        <w:spacing w:before="101" w:line="220" w:lineRule="auto"/>
        <w:ind w:left="500" w:leftChars="0"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登录学生社团管理系统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ab/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instrText xml:space="preserve"> HYPERLINK "https://ailaodong.bnuzh.edu.cn/xsstglxt/login" </w:instrTex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https://ailaodong.bnuzh.edu.cn/xsstglxt/login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end"/>
      </w:r>
    </w:p>
    <w:p w14:paraId="2CF645C8">
      <w:pPr>
        <w:numPr>
          <w:ilvl w:val="0"/>
          <w:numId w:val="0"/>
        </w:numPr>
        <w:spacing w:before="101" w:line="220" w:lineRule="auto"/>
        <w:ind w:firstLine="320" w:firstLineChars="10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0EE14899">
      <w:pPr>
        <w:pStyle w:val="2"/>
        <w:spacing w:line="242" w:lineRule="auto"/>
        <w:ind w:firstLine="500" w:firstLineChars="0"/>
      </w:pPr>
      <w:r>
        <w:drawing>
          <wp:inline distT="0" distB="0" distL="114300" distR="114300">
            <wp:extent cx="3790950" cy="2529205"/>
            <wp:effectExtent l="0" t="0" r="19050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310D">
      <w:pPr>
        <w:numPr>
          <w:ilvl w:val="0"/>
          <w:numId w:val="0"/>
        </w:numPr>
        <w:spacing w:before="101" w:line="220" w:lineRule="auto"/>
        <w:ind w:firstLine="320" w:firstLineChars="10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238C169B">
      <w:pPr>
        <w:numPr>
          <w:ilvl w:val="0"/>
          <w:numId w:val="0"/>
        </w:numPr>
        <w:spacing w:before="101" w:line="220" w:lineRule="auto"/>
        <w:ind w:firstLine="320" w:firstLineChars="10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4" w:name="_Toc29444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2.2 账号密码</w:t>
      </w:r>
      <w:bookmarkEnd w:id="4"/>
    </w:p>
    <w:p w14:paraId="34A562A2">
      <w:pPr>
        <w:numPr>
          <w:ilvl w:val="0"/>
          <w:numId w:val="0"/>
        </w:numPr>
        <w:spacing w:before="101" w:line="220" w:lineRule="auto"/>
        <w:ind w:firstLine="816" w:firstLineChars="255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输入账号密码，账号为学号，密码为数字京师密码。</w:t>
      </w:r>
    </w:p>
    <w:p w14:paraId="0B1E4D91">
      <w:pPr>
        <w:numPr>
          <w:ilvl w:val="0"/>
          <w:numId w:val="0"/>
        </w:numPr>
        <w:spacing w:before="101" w:line="220" w:lineRule="auto"/>
        <w:ind w:firstLine="320" w:firstLineChars="10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5" w:name="_Toc25136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2.3 退出登录</w:t>
      </w:r>
      <w:bookmarkEnd w:id="5"/>
    </w:p>
    <w:p w14:paraId="13D7CBFE">
      <w:pPr>
        <w:numPr>
          <w:ilvl w:val="0"/>
          <w:numId w:val="0"/>
        </w:numPr>
        <w:spacing w:before="101" w:line="220" w:lineRule="auto"/>
        <w:ind w:firstLine="816" w:firstLineChars="255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登录后，点击主页面右上角【退出登录】即可登出。</w:t>
      </w:r>
    </w:p>
    <w:p w14:paraId="3639367B">
      <w:pPr>
        <w:numPr>
          <w:ilvl w:val="0"/>
          <w:numId w:val="0"/>
        </w:numPr>
        <w:spacing w:before="101" w:line="220" w:lineRule="auto"/>
        <w:ind w:firstLine="210" w:firstLineChars="100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96230" cy="1860550"/>
            <wp:effectExtent l="0" t="0" r="13970" b="1905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8C73">
      <w:pPr>
        <w:pStyle w:val="2"/>
        <w:spacing w:line="242" w:lineRule="auto"/>
      </w:pPr>
    </w:p>
    <w:p w14:paraId="7AE27163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6" w:name="_Toc5235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3、社团组织管理</w:t>
      </w:r>
      <w:bookmarkEnd w:id="6"/>
    </w:p>
    <w:p w14:paraId="4DD8C796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7" w:name="_Toc29127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 我的社团</w:t>
      </w:r>
      <w:bookmarkEnd w:id="7"/>
    </w:p>
    <w:p w14:paraId="6CECE1F3">
      <w:pPr>
        <w:pStyle w:val="2"/>
        <w:spacing w:line="261" w:lineRule="auto"/>
        <w:ind w:firstLine="1081" w:firstLineChars="338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8" w:name="_Toc25378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3.1.1 申请成立社团</w:t>
      </w:r>
      <w:bookmarkEnd w:id="8"/>
    </w:p>
    <w:p w14:paraId="255EB912">
      <w:pPr>
        <w:pStyle w:val="2"/>
        <w:spacing w:line="261" w:lineRule="auto"/>
        <w:ind w:firstLine="1280" w:firstLineChars="4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点击【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申请成立社团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】填写社团信息，上传申请材料，即可完成社团创建（在提交审核之前可编辑或者删除社团）。</w:t>
      </w:r>
    </w:p>
    <w:p w14:paraId="2C5E6F39">
      <w:pPr>
        <w:pStyle w:val="2"/>
        <w:spacing w:line="261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93995" cy="2381250"/>
            <wp:effectExtent l="0" t="0" r="1460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7926">
      <w:pPr>
        <w:pStyle w:val="2"/>
        <w:spacing w:line="261" w:lineRule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8915" cy="1450975"/>
            <wp:effectExtent l="0" t="0" r="19685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FA91">
      <w:pPr>
        <w:pStyle w:val="2"/>
        <w:spacing w:line="261" w:lineRule="auto"/>
        <w:ind w:left="500" w:leftChars="0" w:firstLine="500" w:firstLineChars="0"/>
        <w:outlineLvl w:val="9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点击【提交成立审核】，确认提交审核后，社团将进入审核阶段，社团将无法被编辑和删除，只允许查看。</w:t>
      </w:r>
    </w:p>
    <w:p w14:paraId="5181D6D2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89550" cy="1482725"/>
            <wp:effectExtent l="0" t="0" r="190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9661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91455" cy="1370330"/>
            <wp:effectExtent l="0" t="0" r="171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0F23">
      <w:pPr>
        <w:pStyle w:val="2"/>
        <w:spacing w:line="261" w:lineRule="auto"/>
        <w:ind w:firstLine="500" w:firstLineChars="0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社团成立审核通过后，需要再次提交部分材料（如社团章程、社团负责人候选人信息等），可以通过点击【提交成立社团材料】完成提交。</w:t>
      </w:r>
    </w:p>
    <w:p w14:paraId="1CF49D56">
      <w:pPr>
        <w:pStyle w:val="2"/>
        <w:spacing w:line="261" w:lineRule="auto"/>
        <w:outlineLvl w:val="9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91455" cy="1386205"/>
            <wp:effectExtent l="0" t="0" r="171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9571">
      <w:pPr>
        <w:pStyle w:val="2"/>
        <w:spacing w:line="261" w:lineRule="auto"/>
        <w:ind w:firstLine="1081" w:firstLineChars="338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9" w:name="_Toc509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3.1.2 社团年审资料</w:t>
      </w:r>
      <w:bookmarkEnd w:id="9"/>
    </w:p>
    <w:p w14:paraId="76B980C3">
      <w:pPr>
        <w:pStyle w:val="2"/>
        <w:spacing w:line="261" w:lineRule="auto"/>
        <w:ind w:firstLine="1081" w:firstLineChars="338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通过以下步骤，可完成资料提交，【下载年审资料】→【提交年审资料】→【上传资料】。</w:t>
      </w:r>
    </w:p>
    <w:p w14:paraId="5F9D89C5">
      <w:pPr>
        <w:pStyle w:val="2"/>
        <w:spacing w:line="261" w:lineRule="auto"/>
        <w:ind w:firstLine="1081" w:firstLineChars="338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注：确认提交资料后，将无法取消或者重新提交，如存在问题，需要等待指导教师审核不通过，才可重新提交年审材料，重新提交后，状态将由不通过变回审核中。</w:t>
      </w:r>
    </w:p>
    <w:p w14:paraId="7505F0EF">
      <w:pPr>
        <w:pStyle w:val="2"/>
        <w:spacing w:line="353" w:lineRule="auto"/>
      </w:pPr>
      <w:r>
        <w:drawing>
          <wp:inline distT="0" distB="0" distL="114300" distR="114300">
            <wp:extent cx="5393055" cy="1992630"/>
            <wp:effectExtent l="0" t="0" r="17145" b="1397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9880" cy="1298575"/>
            <wp:effectExtent l="0" t="0" r="20320" b="2222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2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0" w:name="_Toc24539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3.1.3 社团年审查看</w:t>
      </w:r>
      <w:bookmarkEnd w:id="10"/>
    </w:p>
    <w:p w14:paraId="75689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通过点击“年审状态”中的眼睛图标，可查看审核进度，右下方的眼睛图标和向下箭头可以查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看和下载文件。</w:t>
      </w:r>
    </w:p>
    <w:p w14:paraId="5EAC78C4">
      <w:pPr>
        <w:pStyle w:val="2"/>
        <w:spacing w:line="261" w:lineRule="auto"/>
      </w:pPr>
      <w:r>
        <w:drawing>
          <wp:inline distT="0" distB="0" distL="114300" distR="114300">
            <wp:extent cx="5285740" cy="1211580"/>
            <wp:effectExtent l="0" t="0" r="22860" b="762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7A53">
      <w:pPr>
        <w:pStyle w:val="2"/>
        <w:spacing w:line="261" w:lineRule="auto"/>
      </w:pPr>
      <w:r>
        <w:drawing>
          <wp:inline distT="0" distB="0" distL="114300" distR="114300">
            <wp:extent cx="5286375" cy="2090420"/>
            <wp:effectExtent l="0" t="0" r="2222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FCF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1" w:name="_Toc7523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3.1.4 社团信息查看</w:t>
      </w:r>
      <w:bookmarkEnd w:id="11"/>
    </w:p>
    <w:p w14:paraId="2F9BDC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00" w:leftChars="0"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通过右侧的【查看社团】，可以查看社团信息。</w:t>
      </w:r>
    </w:p>
    <w:p w14:paraId="5E95C66F">
      <w:pPr>
        <w:pStyle w:val="2"/>
        <w:spacing w:line="261" w:lineRule="auto"/>
      </w:pPr>
    </w:p>
    <w:p w14:paraId="62C0DDD6">
      <w:pPr>
        <w:pStyle w:val="2"/>
        <w:spacing w:line="261" w:lineRule="auto"/>
      </w:pPr>
      <w:r>
        <w:drawing>
          <wp:inline distT="0" distB="0" distL="114300" distR="114300">
            <wp:extent cx="5293995" cy="1247140"/>
            <wp:effectExtent l="0" t="0" r="14605" b="2286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C672">
      <w:pPr>
        <w:pStyle w:val="2"/>
        <w:spacing w:line="261" w:lineRule="auto"/>
      </w:pPr>
      <w:r>
        <w:drawing>
          <wp:inline distT="0" distB="0" distL="114300" distR="114300">
            <wp:extent cx="5294630" cy="2124075"/>
            <wp:effectExtent l="0" t="0" r="13970" b="952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3309">
      <w:pPr>
        <w:pStyle w:val="2"/>
        <w:spacing w:line="261" w:lineRule="auto"/>
        <w:rPr>
          <w:rFonts w:hint="default"/>
          <w:lang w:val="en-US" w:eastAsia="zh-CN"/>
        </w:rPr>
      </w:pPr>
    </w:p>
    <w:p w14:paraId="4AB9C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2" w:name="_Toc3091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3.1.5 社团成员管理</w:t>
      </w:r>
      <w:bookmarkEnd w:id="12"/>
    </w:p>
    <w:p w14:paraId="4CFD4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00" w:leftChars="0"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通过右侧的【成员管理】，可以查看社团成员信息，通过【新增社团】【退出】按钮可以进行成员增减操作。</w:t>
      </w:r>
    </w:p>
    <w:p w14:paraId="6A9BCAD1">
      <w:pPr>
        <w:spacing w:before="239" w:line="222" w:lineRule="auto"/>
      </w:pPr>
      <w:r>
        <w:drawing>
          <wp:inline distT="0" distB="0" distL="114300" distR="114300">
            <wp:extent cx="5290185" cy="1073785"/>
            <wp:effectExtent l="0" t="0" r="18415" b="1841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5A44">
      <w:pPr>
        <w:spacing w:before="239" w:line="222" w:lineRule="auto"/>
      </w:pPr>
      <w:r>
        <w:drawing>
          <wp:inline distT="0" distB="0" distL="114300" distR="114300">
            <wp:extent cx="5287010" cy="1391920"/>
            <wp:effectExtent l="0" t="0" r="21590" b="508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D181">
      <w:pPr>
        <w:spacing w:before="239" w:line="222" w:lineRule="auto"/>
      </w:pPr>
    </w:p>
    <w:p w14:paraId="39BBCA42">
      <w:pPr>
        <w:spacing w:before="239" w:line="222" w:lineRule="auto"/>
        <w:ind w:left="500" w:leftChars="0"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通过【导出名单】可以查看成员信息，【导入名单】可以添加成员，新添加的成员需要通过指导教师进一步审核，最终通过后，表示成员添加完成。</w:t>
      </w:r>
    </w:p>
    <w:p w14:paraId="07EB9FFB">
      <w:pPr>
        <w:spacing w:before="239" w:line="222" w:lineRule="auto"/>
        <w:ind w:left="500" w:leftChars="0"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注：以导出名单的模板进行成员导入，只需填写学号信息，其他无须填写，学号需要真实有效。</w:t>
      </w:r>
    </w:p>
    <w:p w14:paraId="186600EB">
      <w:pPr>
        <w:spacing w:before="239" w:line="222" w:lineRule="auto"/>
      </w:pPr>
      <w:r>
        <w:drawing>
          <wp:inline distT="0" distB="0" distL="114300" distR="114300">
            <wp:extent cx="5288915" cy="1094105"/>
            <wp:effectExtent l="0" t="0" r="19685" b="2349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671D">
      <w:pPr>
        <w:spacing w:before="239" w:line="222" w:lineRule="auto"/>
        <w:ind w:left="500" w:leftChars="0" w:firstLine="500" w:firstLineChars="0"/>
        <w:rPr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通过“职务”中的下拉框，可以进行成员身份变换。</w:t>
      </w:r>
    </w:p>
    <w:p w14:paraId="1EEDE6F4">
      <w:pPr>
        <w:spacing w:before="239" w:line="222" w:lineRule="auto"/>
      </w:pPr>
      <w:r>
        <w:drawing>
          <wp:inline distT="0" distB="0" distL="114300" distR="114300">
            <wp:extent cx="5293995" cy="1654810"/>
            <wp:effectExtent l="0" t="0" r="14605" b="21590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10077">
      <w:pPr>
        <w:spacing w:before="239" w:line="222" w:lineRule="auto"/>
        <w:ind w:left="500" w:leftChars="0"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审核时，已审核通过，如存在问题，点击中间的【撤回】操作，重新进行审核。</w:t>
      </w:r>
    </w:p>
    <w:p w14:paraId="709C2131">
      <w:pPr>
        <w:spacing w:before="239" w:line="222" w:lineRule="auto"/>
        <w:ind w:left="500" w:leftChars="0"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注：上级审核完成，下级将无法撤回操作。</w:t>
      </w:r>
    </w:p>
    <w:p w14:paraId="3256878B">
      <w:pPr>
        <w:spacing w:before="239" w:line="222" w:lineRule="auto"/>
      </w:pPr>
      <w:r>
        <w:drawing>
          <wp:inline distT="0" distB="0" distL="114300" distR="114300">
            <wp:extent cx="5292725" cy="2282190"/>
            <wp:effectExtent l="0" t="0" r="15875" b="381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6033C">
      <w:pPr>
        <w:spacing w:before="239" w:line="222" w:lineRule="auto"/>
      </w:pPr>
      <w:r>
        <w:drawing>
          <wp:inline distT="0" distB="0" distL="114300" distR="114300">
            <wp:extent cx="5287010" cy="1511300"/>
            <wp:effectExtent l="0" t="0" r="21590" b="1270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9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3" w:name="_Toc1057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3.1.6 社团注销</w:t>
      </w:r>
      <w:bookmarkEnd w:id="13"/>
    </w:p>
    <w:p w14:paraId="6FEC7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rPr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点击【社团注销】按钮，确认提交注销申请，社团将进入申请注销审核流程，此时无法取消申请！</w:t>
      </w:r>
    </w:p>
    <w:p w14:paraId="600D145D">
      <w:pPr>
        <w:spacing w:before="239" w:line="222" w:lineRule="auto"/>
      </w:pPr>
      <w:r>
        <w:drawing>
          <wp:inline distT="0" distB="0" distL="114300" distR="114300">
            <wp:extent cx="5290185" cy="1569085"/>
            <wp:effectExtent l="0" t="0" r="18415" b="571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6E92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4" w:name="_Toc25033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4、社团人员管理</w:t>
      </w:r>
      <w:bookmarkEnd w:id="14"/>
    </w:p>
    <w:p w14:paraId="28872F9E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5" w:name="_Toc200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4.1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社团招新审核</w:t>
      </w:r>
      <w:bookmarkEnd w:id="15"/>
    </w:p>
    <w:p w14:paraId="2B3C2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可通过“社团招新审核”，审核新加入的社员。</w:t>
      </w:r>
    </w:p>
    <w:p w14:paraId="5F046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93360" cy="1115060"/>
            <wp:effectExtent l="0" t="0" r="15240" b="2540"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A82B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6" w:name="_Toc8090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4.2 成员退出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审核</w:t>
      </w:r>
      <w:bookmarkEnd w:id="16"/>
    </w:p>
    <w:p w14:paraId="1FBFA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可通过“成员退出审核”，审核退出的社员。</w:t>
      </w:r>
    </w:p>
    <w:p w14:paraId="6A86B741">
      <w:pPr>
        <w:spacing w:before="239" w:line="222" w:lineRule="auto"/>
      </w:pPr>
      <w:r>
        <w:drawing>
          <wp:inline distT="0" distB="0" distL="114300" distR="114300">
            <wp:extent cx="5290820" cy="1143000"/>
            <wp:effectExtent l="0" t="0" r="17780" b="0"/>
            <wp:docPr id="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E07D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7" w:name="_Toc9378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5、社团文章管理</w:t>
      </w:r>
      <w:bookmarkEnd w:id="17"/>
    </w:p>
    <w:p w14:paraId="10D82F51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18" w:name="_Toc12864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5.1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社团通知公告</w:t>
      </w:r>
      <w:bookmarkEnd w:id="18"/>
    </w:p>
    <w:p w14:paraId="43E38348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主要用于面向全校学生、本社团成员发布信息，含重要事项通知、活动注意事项等。</w:t>
      </w:r>
    </w:p>
    <w:p w14:paraId="5A8E6CA1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通过【新增文章】【编辑】【删除】可对文章进行操作。</w:t>
      </w:r>
    </w:p>
    <w:p w14:paraId="7F0ED274">
      <w:pPr>
        <w:pStyle w:val="2"/>
        <w:spacing w:line="261" w:lineRule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8280" cy="2174875"/>
            <wp:effectExtent l="0" t="0" r="20320" b="9525"/>
            <wp:docPr id="5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4470">
      <w:pPr>
        <w:spacing w:before="239" w:line="222" w:lineRule="auto"/>
      </w:pPr>
      <w:r>
        <w:drawing>
          <wp:inline distT="0" distB="0" distL="114300" distR="114300">
            <wp:extent cx="5293360" cy="1607820"/>
            <wp:effectExtent l="0" t="0" r="15240" b="1778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1058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点击【提交审核】文章将进入审核阶段，审核期间，无法在编辑。</w:t>
      </w:r>
    </w:p>
    <w:p w14:paraId="28CBB650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社团通知公告审核流程：【指导教师】→【业务指导单位】</w:t>
      </w:r>
    </w:p>
    <w:p w14:paraId="61572D8D">
      <w:pPr>
        <w:spacing w:before="239" w:line="222" w:lineRule="auto"/>
      </w:pPr>
      <w:r>
        <w:drawing>
          <wp:inline distT="0" distB="0" distL="114300" distR="114300">
            <wp:extent cx="5293360" cy="1646555"/>
            <wp:effectExtent l="0" t="0" r="15240" b="4445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FDC8">
      <w:pPr>
        <w:spacing w:before="239" w:line="222" w:lineRule="auto"/>
      </w:pPr>
      <w:r>
        <w:drawing>
          <wp:inline distT="0" distB="0" distL="114300" distR="114300">
            <wp:extent cx="5290185" cy="1682750"/>
            <wp:effectExtent l="0" t="0" r="18415" b="19050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D76E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审核通过的文章，通过“是否发布”可控制文章在小程序上的显示。</w:t>
      </w:r>
    </w:p>
    <w:p w14:paraId="7A375150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9" w:name="_Toc12217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5.2 社团新闻</w:t>
      </w:r>
      <w:bookmarkEnd w:id="19"/>
    </w:p>
    <w:p w14:paraId="13019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主要用于面向全校学生、本社团成员发布社团活动新闻，含活动预告、活动回顾、社团趣事等。</w:t>
      </w:r>
    </w:p>
    <w:p w14:paraId="2D49E6B5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通过【新增文章】【编辑】【删除】可以文章进行操作。</w:t>
      </w:r>
    </w:p>
    <w:p w14:paraId="3F1831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136" w:firstLineChars="355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</w:p>
    <w:p w14:paraId="3C135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86375" cy="2121535"/>
            <wp:effectExtent l="0" t="0" r="22225" b="12065"/>
            <wp:docPr id="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18BB">
      <w:pPr>
        <w:pStyle w:val="2"/>
        <w:spacing w:line="261" w:lineRule="auto"/>
        <w:outlineLvl w:val="9"/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89550" cy="1757680"/>
            <wp:effectExtent l="0" t="0" r="19050" b="20320"/>
            <wp:docPr id="6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0E38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点击【提交审核】文章将进入审核阶段，审核期间无法在编辑。</w:t>
      </w:r>
    </w:p>
    <w:p w14:paraId="6F5E7DCE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社团新闻审核流程：【指导教师】→【业务指导单位】</w:t>
      </w:r>
      <w:bookmarkStart w:id="24" w:name="_GoBack"/>
      <w:bookmarkEnd w:id="24"/>
    </w:p>
    <w:p w14:paraId="18A15E45">
      <w:pPr>
        <w:spacing w:before="239" w:line="222" w:lineRule="auto"/>
      </w:pPr>
      <w:r>
        <w:drawing>
          <wp:inline distT="0" distB="0" distL="114300" distR="114300">
            <wp:extent cx="5292725" cy="1743075"/>
            <wp:effectExtent l="0" t="0" r="15875" b="9525"/>
            <wp:docPr id="6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37A6">
      <w:pPr>
        <w:spacing w:before="239" w:line="222" w:lineRule="auto"/>
      </w:pPr>
      <w:r>
        <w:drawing>
          <wp:inline distT="0" distB="0" distL="114300" distR="114300">
            <wp:extent cx="5292725" cy="1785620"/>
            <wp:effectExtent l="0" t="0" r="15875" b="17780"/>
            <wp:docPr id="6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239D">
      <w:pPr>
        <w:pStyle w:val="2"/>
        <w:spacing w:line="261" w:lineRule="auto"/>
        <w:ind w:firstLine="500" w:firstLineChars="0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审核通过的文章，通过“是否发布”可控制文章在小程序上的显示。</w:t>
      </w:r>
    </w:p>
    <w:p w14:paraId="79F3C6DA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20" w:name="_Toc3843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6、社团活动管理</w:t>
      </w:r>
      <w:bookmarkEnd w:id="20"/>
    </w:p>
    <w:p w14:paraId="3E6AFA9D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21" w:name="_Toc18927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6.1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社团活动</w:t>
      </w:r>
      <w:bookmarkEnd w:id="21"/>
    </w:p>
    <w:p w14:paraId="6EC915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主要用于面向全校学生、本社团成员发布社团活动。</w:t>
      </w:r>
    </w:p>
    <w:p w14:paraId="4CB6C95C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通过【发布活动】【编辑】【删除】可对活动进行操作。</w:t>
      </w:r>
    </w:p>
    <w:p w14:paraId="797AF5FE">
      <w:pPr>
        <w:spacing w:before="239" w:line="222" w:lineRule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9550" cy="2423795"/>
            <wp:effectExtent l="0" t="0" r="19050" b="14605"/>
            <wp:docPr id="6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1956">
      <w:pPr>
        <w:spacing w:before="239" w:line="222" w:lineRule="auto"/>
      </w:pPr>
      <w:r>
        <w:drawing>
          <wp:inline distT="0" distB="0" distL="114300" distR="114300">
            <wp:extent cx="5290820" cy="1643380"/>
            <wp:effectExtent l="0" t="0" r="12700" b="2540"/>
            <wp:docPr id="6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355D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点击【提交审核】活动将进入审核阶段，审核期间无法在编辑。</w:t>
      </w:r>
    </w:p>
    <w:p w14:paraId="19CDE2C0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活动审核流程：【指导教师】→【业务指导单位】→【校区团委】（活动可选定受众对象为全校学生或者其他，若选择其他，需填写受众对象，若活动属“重大活动”“涉外事活动”，需“校区团委”及相关部门审核）。</w:t>
      </w:r>
    </w:p>
    <w:p w14:paraId="4FC36387">
      <w:pPr>
        <w:spacing w:before="239" w:line="222" w:lineRule="auto"/>
      </w:pPr>
    </w:p>
    <w:p w14:paraId="22E61A25">
      <w:pPr>
        <w:spacing w:before="239" w:line="222" w:lineRule="auto"/>
      </w:pPr>
      <w:r>
        <w:drawing>
          <wp:inline distT="0" distB="0" distL="114300" distR="114300">
            <wp:extent cx="5290185" cy="1621790"/>
            <wp:effectExtent l="0" t="0" r="18415" b="3810"/>
            <wp:docPr id="6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0071">
      <w:pPr>
        <w:spacing w:before="239" w:line="222" w:lineRule="auto"/>
      </w:pPr>
      <w:r>
        <w:drawing>
          <wp:inline distT="0" distB="0" distL="114300" distR="114300">
            <wp:extent cx="5287010" cy="1682115"/>
            <wp:effectExtent l="0" t="0" r="21590" b="19685"/>
            <wp:docPr id="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7BA3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点击【查看】，可查看活动信息。</w:t>
      </w:r>
    </w:p>
    <w:p w14:paraId="09B3C7FB">
      <w:pPr>
        <w:pStyle w:val="2"/>
        <w:spacing w:line="261" w:lineRule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91455" cy="1588135"/>
            <wp:effectExtent l="0" t="0" r="17145" b="12065"/>
            <wp:docPr id="7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DC6A">
      <w:pPr>
        <w:spacing w:before="239" w:line="222" w:lineRule="auto"/>
      </w:pPr>
      <w:r>
        <w:drawing>
          <wp:inline distT="0" distB="0" distL="114300" distR="114300">
            <wp:extent cx="5289550" cy="1243965"/>
            <wp:effectExtent l="0" t="0" r="19050" b="635"/>
            <wp:docPr id="7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0B319">
      <w:pPr>
        <w:pStyle w:val="2"/>
        <w:spacing w:line="261" w:lineRule="auto"/>
        <w:ind w:firstLine="500" w:firstLineChars="0"/>
        <w:outlineLvl w:val="2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6.2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活动总结</w:t>
      </w:r>
    </w:p>
    <w:p w14:paraId="6C375E24">
      <w:pPr>
        <w:spacing w:before="239" w:line="222" w:lineRule="auto"/>
        <w:ind w:left="500" w:leftChars="0" w:firstLine="500" w:firstLineChars="0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通过【提交总结】，可对结束后的活动进行总结提交操作。</w:t>
      </w:r>
    </w:p>
    <w:p w14:paraId="567543E8">
      <w:pPr>
        <w:spacing w:before="239" w:line="222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8915" cy="2366645"/>
            <wp:effectExtent l="0" t="0" r="19685" b="209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5AE2">
      <w:pPr>
        <w:spacing w:before="239" w:line="222" w:lineRule="auto"/>
      </w:pPr>
    </w:p>
    <w:p w14:paraId="12F1990E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22" w:name="_Toc12029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7、社团资助管理</w:t>
      </w:r>
      <w:bookmarkEnd w:id="22"/>
    </w:p>
    <w:p w14:paraId="20091E9C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23" w:name="_Toc7632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7.1 社团资助申请</w:t>
      </w:r>
      <w:bookmarkEnd w:id="23"/>
    </w:p>
    <w:p w14:paraId="457A0184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通过【申请资助】【编辑】【删除】可对申请进行操作。</w:t>
      </w:r>
    </w:p>
    <w:p w14:paraId="0048497B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</w:p>
    <w:p w14:paraId="10ECA11A">
      <w:pPr>
        <w:pStyle w:val="2"/>
        <w:spacing w:line="261" w:lineRule="auto"/>
        <w:outlineLvl w:val="9"/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93360" cy="1597025"/>
            <wp:effectExtent l="0" t="0" r="15240" b="3175"/>
            <wp:docPr id="7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713B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90185" cy="2422525"/>
            <wp:effectExtent l="0" t="0" r="18415" b="15875"/>
            <wp:docPr id="7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DEDC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点击【审核进度】可查看申请审核情况。</w:t>
      </w:r>
    </w:p>
    <w:p w14:paraId="1C7DB68A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87645" cy="2388235"/>
            <wp:effectExtent l="0" t="0" r="20955" b="24765"/>
            <wp:docPr id="7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CB79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社团资助审核流程：【指导教师】→【业务指导单位】→【校区团委、党委学生工作办公室】</w:t>
      </w:r>
    </w:p>
    <w:sectPr>
      <w:footerReference r:id="rId5" w:type="default"/>
      <w:pgSz w:w="11910" w:h="16840"/>
      <w:pgMar w:top="1431" w:right="1786" w:bottom="1126" w:left="1786" w:header="0" w:footer="102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F96474">
    <w:pPr>
      <w:spacing w:line="169" w:lineRule="auto"/>
      <w:ind w:left="4093"/>
      <w:rPr>
        <w:rFonts w:ascii="Times New Roman" w:hAnsi="Times New Roman" w:eastAsia="Times New Roman" w:cs="Times New Roman"/>
        <w:sz w:val="11"/>
        <w:szCs w:val="11"/>
      </w:rPr>
    </w:pPr>
    <w:r>
      <w:rPr>
        <w:rFonts w:ascii="Times New Roman" w:hAnsi="Times New Roman" w:eastAsia="Times New Roman" w:cs="Times New Roman"/>
        <w:sz w:val="11"/>
        <w:szCs w:val="11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zkzNTBlNzUxNjUzYmI5NTgwZDYwZDFhZjlkOTRlMTAifQ=="/>
  </w:docVars>
  <w:rsids>
    <w:rsidRoot w:val="00000000"/>
    <w:rsid w:val="05FF39CE"/>
    <w:rsid w:val="0A5675AD"/>
    <w:rsid w:val="11236EAE"/>
    <w:rsid w:val="1D2049D2"/>
    <w:rsid w:val="1DE33551"/>
    <w:rsid w:val="1DF769A2"/>
    <w:rsid w:val="1FDDB04F"/>
    <w:rsid w:val="1FEFE694"/>
    <w:rsid w:val="21E17C99"/>
    <w:rsid w:val="251721C9"/>
    <w:rsid w:val="280E42B1"/>
    <w:rsid w:val="281C1498"/>
    <w:rsid w:val="2DE97352"/>
    <w:rsid w:val="39D32C64"/>
    <w:rsid w:val="39D3C418"/>
    <w:rsid w:val="39F7EE59"/>
    <w:rsid w:val="3A7907B2"/>
    <w:rsid w:val="3BBEB5AB"/>
    <w:rsid w:val="3E1E0CC8"/>
    <w:rsid w:val="3EFFFFED"/>
    <w:rsid w:val="431B5A9A"/>
    <w:rsid w:val="4585361F"/>
    <w:rsid w:val="4DD353BF"/>
    <w:rsid w:val="4EB66DA5"/>
    <w:rsid w:val="57D03C5B"/>
    <w:rsid w:val="5A2D20FB"/>
    <w:rsid w:val="5B85E0BA"/>
    <w:rsid w:val="5B9A81FE"/>
    <w:rsid w:val="5BAB68A4"/>
    <w:rsid w:val="6AFEF8CC"/>
    <w:rsid w:val="6B57EA43"/>
    <w:rsid w:val="6DFFF195"/>
    <w:rsid w:val="6F5573E3"/>
    <w:rsid w:val="6FB38704"/>
    <w:rsid w:val="6FFCD31E"/>
    <w:rsid w:val="73798A1F"/>
    <w:rsid w:val="73EFDD55"/>
    <w:rsid w:val="75DB65B4"/>
    <w:rsid w:val="767DF136"/>
    <w:rsid w:val="7BFE9A41"/>
    <w:rsid w:val="7D172496"/>
    <w:rsid w:val="7DF6831D"/>
    <w:rsid w:val="7DFF6CE6"/>
    <w:rsid w:val="7EFD62FE"/>
    <w:rsid w:val="7F7C8228"/>
    <w:rsid w:val="7FEB124C"/>
    <w:rsid w:val="7FFDE0EE"/>
    <w:rsid w:val="879DCC8E"/>
    <w:rsid w:val="8B9F1DCD"/>
    <w:rsid w:val="8F7ADBDD"/>
    <w:rsid w:val="96FF5EE7"/>
    <w:rsid w:val="97FB949C"/>
    <w:rsid w:val="9EF85426"/>
    <w:rsid w:val="A6FBAE14"/>
    <w:rsid w:val="A7F26F3F"/>
    <w:rsid w:val="B43EBC5D"/>
    <w:rsid w:val="BB3F2B58"/>
    <w:rsid w:val="BEFF5F87"/>
    <w:rsid w:val="BF7F87A6"/>
    <w:rsid w:val="D7DDD5C2"/>
    <w:rsid w:val="DD9FD391"/>
    <w:rsid w:val="DDEDFDC8"/>
    <w:rsid w:val="DF2F6003"/>
    <w:rsid w:val="DF8E389D"/>
    <w:rsid w:val="DF9FFF79"/>
    <w:rsid w:val="E077E712"/>
    <w:rsid w:val="E2FFCB9D"/>
    <w:rsid w:val="E6BF5BFF"/>
    <w:rsid w:val="EB865D65"/>
    <w:rsid w:val="F3BD9FED"/>
    <w:rsid w:val="F7FE1F4F"/>
    <w:rsid w:val="F9D37A90"/>
    <w:rsid w:val="F9FFDF34"/>
    <w:rsid w:val="FA4B525E"/>
    <w:rsid w:val="FA9F2475"/>
    <w:rsid w:val="FAF55053"/>
    <w:rsid w:val="FB1D5631"/>
    <w:rsid w:val="FB8D1D3A"/>
    <w:rsid w:val="FDCAA518"/>
    <w:rsid w:val="FDFD546D"/>
    <w:rsid w:val="FDFFAB04"/>
    <w:rsid w:val="FEDC5E62"/>
    <w:rsid w:val="FF37A696"/>
    <w:rsid w:val="FF6F1396"/>
    <w:rsid w:val="FF7751DD"/>
    <w:rsid w:val="FFED0854"/>
    <w:rsid w:val="FFF23FB9"/>
    <w:rsid w:val="FFFA92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9"/>
      <w:szCs w:val="9"/>
      <w:lang w:val="en-US" w:eastAsia="en-US" w:bidi="ar-SA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1935</Words>
  <Characters>2075</Characters>
  <TotalTime>96</TotalTime>
  <ScaleCrop>false</ScaleCrop>
  <LinksUpToDate>false</LinksUpToDate>
  <CharactersWithSpaces>2183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2024-06-30T00:14:00Z</dcterms:created>
  <dc:creator>Data</dc:creator>
  <cp:lastModifiedBy>听晓</cp:lastModifiedBy>
  <dcterms:modified xsi:type="dcterms:W3CDTF">2026-06-08T04:46:52Z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2024-06-27T16:14:47Z</vt:filetime>
  </property>
  <property fmtid="{D5CDD505-2E9C-101B-9397-08002B2CF9AE}" pid="4" name="UsrData">
    <vt:lpwstr>667d1f7206bd62001f429cd5wl</vt:lpwstr>
  </property>
  <property fmtid="{D5CDD505-2E9C-101B-9397-08002B2CF9AE}" pid="5" name="KSOProductBuildVer">
    <vt:lpwstr>2052-12.1.0.26375</vt:lpwstr>
  </property>
  <property fmtid="{D5CDD505-2E9C-101B-9397-08002B2CF9AE}" pid="6" name="ICV">
    <vt:lpwstr>3CFA3747DB9E402586B9C68F4AC8F636_13</vt:lpwstr>
  </property>
  <property fmtid="{D5CDD505-2E9C-101B-9397-08002B2CF9AE}" pid="7" name="KSOTemplateDocerSaveRecord">
    <vt:lpwstr>eyJoZGlkIjoiYjYyYjFjZWJiNWFlZTM5MDU4NTAwNWY5ZjI3NjM0NWQiLCJ1c2VySWQiOiIxMDIwMDgzODA5In0=</vt:lpwstr>
  </property>
</Properties>
</file>